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E0" w:rsidRPr="00183F0C" w:rsidRDefault="0084171E">
      <w:pPr>
        <w:pStyle w:val="afd"/>
        <w:spacing w:after="0"/>
        <w:jc w:val="center"/>
        <w:rPr>
          <w:lang w:val="ru-RU"/>
        </w:rPr>
      </w:pPr>
      <w:r w:rsidRPr="00183F0C">
        <w:rPr>
          <w:sz w:val="28"/>
          <w:szCs w:val="28"/>
          <w:lang w:val="ru-RU"/>
        </w:rPr>
        <w:t xml:space="preserve">ЗЕМСКОЕ СОБРАНИЕ </w:t>
      </w:r>
      <w:r w:rsidR="00183F0C" w:rsidRPr="00183F0C">
        <w:rPr>
          <w:sz w:val="28"/>
          <w:szCs w:val="28"/>
          <w:lang w:val="ru-RU"/>
        </w:rPr>
        <w:t>НАГОРЬЕВСКОГО</w:t>
      </w:r>
      <w:r w:rsidRPr="00183F0C">
        <w:rPr>
          <w:sz w:val="28"/>
          <w:szCs w:val="28"/>
          <w:lang w:val="ru-RU"/>
        </w:rPr>
        <w:t xml:space="preserve"> </w:t>
      </w:r>
      <w:r w:rsidRPr="00183F0C">
        <w:rPr>
          <w:sz w:val="28"/>
          <w:szCs w:val="28"/>
          <w:lang w:val="ru-RU"/>
        </w:rPr>
        <w:t>СЕЛЬСКОГО ПОСЕЛЕНИЯ</w:t>
      </w:r>
    </w:p>
    <w:p w:rsidR="00E607E0" w:rsidRPr="00183F0C" w:rsidRDefault="0084171E">
      <w:pPr>
        <w:pStyle w:val="afd"/>
        <w:spacing w:after="0"/>
        <w:jc w:val="center"/>
        <w:rPr>
          <w:lang w:val="ru-RU"/>
        </w:rPr>
      </w:pPr>
      <w:r w:rsidRPr="00183F0C">
        <w:rPr>
          <w:sz w:val="28"/>
          <w:szCs w:val="28"/>
          <w:lang w:val="ru-RU"/>
        </w:rPr>
        <w:t>МУНИЦИПАЛЬНОГО РАЙОНА «РОВЕНЬСКИЙ РАЙОН»</w:t>
      </w:r>
    </w:p>
    <w:p w:rsidR="00E607E0" w:rsidRPr="00183F0C" w:rsidRDefault="0084171E">
      <w:pPr>
        <w:pStyle w:val="afd"/>
        <w:spacing w:after="0"/>
        <w:jc w:val="center"/>
        <w:rPr>
          <w:lang w:val="ru-RU"/>
        </w:rPr>
      </w:pPr>
      <w:r w:rsidRPr="00183F0C">
        <w:rPr>
          <w:sz w:val="28"/>
          <w:szCs w:val="28"/>
          <w:lang w:val="ru-RU"/>
        </w:rPr>
        <w:t>БЕЛГОРОДСКОЙ ОБЛАСТИ</w:t>
      </w:r>
    </w:p>
    <w:p w:rsidR="00E607E0" w:rsidRPr="00183F0C" w:rsidRDefault="0084171E">
      <w:pPr>
        <w:pStyle w:val="afd"/>
        <w:spacing w:after="0"/>
        <w:jc w:val="center"/>
        <w:rPr>
          <w:lang w:val="ru-RU"/>
        </w:rPr>
      </w:pPr>
      <w:r w:rsidRPr="00183F0C">
        <w:rPr>
          <w:sz w:val="28"/>
          <w:szCs w:val="28"/>
          <w:lang w:val="ru-RU"/>
        </w:rPr>
        <w:t xml:space="preserve">Село </w:t>
      </w:r>
      <w:r w:rsidR="00183F0C">
        <w:rPr>
          <w:sz w:val="28"/>
          <w:szCs w:val="28"/>
          <w:lang w:val="ru-RU"/>
        </w:rPr>
        <w:t>Нагорье</w:t>
      </w:r>
    </w:p>
    <w:p w:rsidR="00E607E0" w:rsidRDefault="00E607E0">
      <w:pPr>
        <w:jc w:val="center"/>
      </w:pPr>
    </w:p>
    <w:p w:rsidR="00E607E0" w:rsidRDefault="00E607E0">
      <w:pPr>
        <w:pStyle w:val="Standard"/>
        <w:jc w:val="center"/>
        <w:rPr>
          <w:rFonts w:hint="eastAsia"/>
        </w:rPr>
      </w:pPr>
    </w:p>
    <w:p w:rsidR="00E607E0" w:rsidRDefault="00E607E0">
      <w:pPr>
        <w:pStyle w:val="Standard"/>
        <w:jc w:val="center"/>
        <w:rPr>
          <w:rFonts w:hint="eastAsia"/>
        </w:rPr>
      </w:pPr>
    </w:p>
    <w:p w:rsidR="00E607E0" w:rsidRDefault="0084171E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607E0" w:rsidRDefault="00E607E0">
      <w:pPr>
        <w:pStyle w:val="Standard"/>
        <w:jc w:val="center"/>
        <w:rPr>
          <w:rFonts w:hint="eastAsia"/>
        </w:rPr>
      </w:pPr>
    </w:p>
    <w:p w:rsidR="00E607E0" w:rsidRDefault="00E607E0">
      <w:pPr>
        <w:pStyle w:val="Standard"/>
        <w:jc w:val="center"/>
        <w:rPr>
          <w:rFonts w:hint="eastAsia"/>
        </w:rPr>
      </w:pPr>
    </w:p>
    <w:p w:rsidR="00E607E0" w:rsidRDefault="0084171E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29 ноября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 w:rsidR="00583D08">
        <w:rPr>
          <w:rFonts w:ascii="Times New Roman" w:hAnsi="Times New Roman"/>
          <w:b/>
          <w:sz w:val="28"/>
          <w:szCs w:val="28"/>
        </w:rPr>
        <w:t>55</w:t>
      </w:r>
      <w:bookmarkStart w:id="0" w:name="_GoBack"/>
      <w:bookmarkEnd w:id="0"/>
    </w:p>
    <w:p w:rsidR="00E607E0" w:rsidRDefault="00E607E0">
      <w:pPr>
        <w:jc w:val="center"/>
      </w:pPr>
    </w:p>
    <w:p w:rsidR="00E607E0" w:rsidRDefault="00E607E0">
      <w:pPr>
        <w:jc w:val="center"/>
      </w:pPr>
    </w:p>
    <w:p w:rsidR="00E607E0" w:rsidRDefault="00E607E0">
      <w:pPr>
        <w:jc w:val="center"/>
      </w:pPr>
    </w:p>
    <w:p w:rsidR="00E607E0" w:rsidRDefault="0084171E">
      <w:pPr>
        <w:pStyle w:val="ConsPlusTitle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0A2890E" wp14:editId="0670C26B">
                <wp:simplePos x="0" y="0"/>
                <wp:positionH relativeFrom="column">
                  <wp:posOffset>-70484</wp:posOffset>
                </wp:positionH>
                <wp:positionV relativeFrom="paragraph">
                  <wp:posOffset>101600</wp:posOffset>
                </wp:positionV>
                <wp:extent cx="3248999" cy="1470452"/>
                <wp:effectExtent l="6350" t="6350" r="6350" b="635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48997" cy="1470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07E0" w:rsidRDefault="0084171E">
                            <w:pPr>
                              <w:jc w:val="both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Положения о порядке предоставления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white"/>
                              </w:rPr>
                              <w:t>дополнительных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гарантий муниципальным служащим </w:t>
                            </w:r>
                            <w:proofErr w:type="spellStart"/>
                            <w:r w:rsidR="00183F0C">
                              <w:rPr>
                                <w:b/>
                                <w:sz w:val="28"/>
                                <w:szCs w:val="28"/>
                              </w:rPr>
                              <w:t>Нагорьевского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сельского поселения муниципального района 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Ровеньский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район» Белгородской области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55pt;margin-top:8pt;width:255.85pt;height:115.8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" stroked="f">
                <v:textbox inset="0,0,0,0">
                  <w:txbxContent>
                    <w:p w:rsidR="00E607E0" w:rsidRDefault="0084171E">
                      <w:pPr>
                        <w:jc w:val="both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Об утверждении Положения о порядке предоставления </w:t>
                      </w:r>
                      <w:r>
                        <w:rPr>
                          <w:b/>
                          <w:sz w:val="28"/>
                          <w:szCs w:val="28"/>
                          <w:highlight w:val="white"/>
                        </w:rPr>
                        <w:t>дополнительных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гарантий муниципальным служащим </w:t>
                      </w:r>
                      <w:proofErr w:type="spellStart"/>
                      <w:r w:rsidR="00183F0C">
                        <w:rPr>
                          <w:b/>
                          <w:sz w:val="28"/>
                          <w:szCs w:val="28"/>
                        </w:rPr>
                        <w:t>Нагорьевского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сельского поселения муниципального района «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Ровеньский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район» Белгородской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E607E0" w:rsidRDefault="00E607E0">
      <w:pPr>
        <w:pStyle w:val="ConsPlusTitle"/>
        <w:jc w:val="center"/>
      </w:pPr>
    </w:p>
    <w:p w:rsidR="00E607E0" w:rsidRDefault="00E607E0">
      <w:pPr>
        <w:ind w:firstLine="540"/>
        <w:jc w:val="both"/>
        <w:rPr>
          <w:sz w:val="28"/>
          <w:szCs w:val="28"/>
        </w:rPr>
      </w:pPr>
    </w:p>
    <w:p w:rsidR="00E607E0" w:rsidRDefault="00E607E0">
      <w:pPr>
        <w:ind w:firstLine="540"/>
        <w:jc w:val="both"/>
        <w:rPr>
          <w:sz w:val="28"/>
          <w:szCs w:val="28"/>
        </w:rPr>
      </w:pPr>
    </w:p>
    <w:p w:rsidR="00E607E0" w:rsidRDefault="00E607E0">
      <w:pPr>
        <w:ind w:firstLine="540"/>
        <w:jc w:val="both"/>
        <w:rPr>
          <w:sz w:val="28"/>
          <w:szCs w:val="28"/>
        </w:rPr>
      </w:pPr>
    </w:p>
    <w:p w:rsidR="00E607E0" w:rsidRDefault="00E607E0">
      <w:pPr>
        <w:jc w:val="both"/>
        <w:rPr>
          <w:sz w:val="28"/>
          <w:szCs w:val="28"/>
          <w:lang w:eastAsia="en-US"/>
        </w:rPr>
      </w:pPr>
    </w:p>
    <w:p w:rsidR="00E607E0" w:rsidRDefault="00E607E0">
      <w:pPr>
        <w:jc w:val="both"/>
        <w:rPr>
          <w:sz w:val="28"/>
          <w:szCs w:val="28"/>
          <w:lang w:eastAsia="en-US"/>
        </w:rPr>
      </w:pPr>
    </w:p>
    <w:p w:rsidR="00E607E0" w:rsidRDefault="00E607E0">
      <w:pPr>
        <w:jc w:val="both"/>
        <w:rPr>
          <w:sz w:val="28"/>
          <w:szCs w:val="28"/>
          <w:lang w:eastAsia="en-US"/>
        </w:rPr>
      </w:pPr>
    </w:p>
    <w:p w:rsidR="00E607E0" w:rsidRDefault="0084171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A0404"/>
          <w:sz w:val="28"/>
          <w:highlight w:val="white"/>
        </w:rPr>
        <w:t>В соответствии с Трудовым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</w:t>
      </w:r>
      <w:r>
        <w:rPr>
          <w:color w:val="0A0404"/>
          <w:sz w:val="28"/>
          <w:highlight w:val="white"/>
        </w:rPr>
        <w:t xml:space="preserve">ийской Федерации», Законом Белгородской области от 24.09.2007г. №150 «Об особенностях организации муниципальной службы в Белгородской области»,  Законом Белгородской области от </w:t>
      </w:r>
      <w:r>
        <w:rPr>
          <w:color w:val="0A0404"/>
          <w:sz w:val="28"/>
        </w:rPr>
        <w:t>26.09.2024г. №399 «О внесении изменений в</w:t>
      </w:r>
      <w:proofErr w:type="gramEnd"/>
      <w:r>
        <w:rPr>
          <w:color w:val="0A0404"/>
          <w:sz w:val="28"/>
        </w:rPr>
        <w:t xml:space="preserve"> закон Белгородской области «Об особен</w:t>
      </w:r>
      <w:r>
        <w:rPr>
          <w:color w:val="0A0404"/>
          <w:sz w:val="28"/>
        </w:rPr>
        <w:t>ностях организации муниципальной службы в Белгородской области»</w:t>
      </w:r>
      <w:r>
        <w:rPr>
          <w:color w:val="0A0404"/>
          <w:sz w:val="28"/>
          <w:highlight w:val="white"/>
        </w:rPr>
        <w:t>,</w:t>
      </w:r>
      <w:r>
        <w:rPr>
          <w:color w:val="000000"/>
          <w:sz w:val="28"/>
          <w:szCs w:val="28"/>
          <w:highlight w:val="white"/>
        </w:rPr>
        <w:t xml:space="preserve"> руководствуясь Уставом </w:t>
      </w:r>
      <w:proofErr w:type="spellStart"/>
      <w:r w:rsidR="00183F0C">
        <w:rPr>
          <w:color w:val="000000"/>
          <w:sz w:val="28"/>
          <w:szCs w:val="28"/>
          <w:highlight w:val="white"/>
        </w:rPr>
        <w:t>Нагорьевского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color w:val="000000"/>
          <w:sz w:val="28"/>
          <w:szCs w:val="28"/>
          <w:highlight w:val="white"/>
        </w:rPr>
        <w:t>Ровеньский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район» Белгородской области, земское поселение </w:t>
      </w:r>
      <w:proofErr w:type="spellStart"/>
      <w:r w:rsidR="00183F0C">
        <w:rPr>
          <w:color w:val="000000"/>
          <w:sz w:val="28"/>
          <w:szCs w:val="28"/>
          <w:highlight w:val="white"/>
        </w:rPr>
        <w:t>Нагорьевского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highlight w:val="white"/>
        </w:rPr>
        <w:t>Ровеньского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 </w:t>
      </w:r>
      <w:proofErr w:type="gramStart"/>
      <w:r>
        <w:rPr>
          <w:b/>
          <w:color w:val="000000" w:themeColor="text1"/>
          <w:sz w:val="28"/>
          <w:szCs w:val="28"/>
          <w:highlight w:val="white"/>
        </w:rPr>
        <w:t>р</w:t>
      </w:r>
      <w:proofErr w:type="gramEnd"/>
      <w:r>
        <w:rPr>
          <w:b/>
          <w:color w:val="000000" w:themeColor="text1"/>
          <w:sz w:val="28"/>
          <w:szCs w:val="28"/>
          <w:highlight w:val="white"/>
        </w:rPr>
        <w:t xml:space="preserve"> е ш и л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о:</w:t>
      </w:r>
    </w:p>
    <w:p w:rsidR="00E607E0" w:rsidRDefault="0084171E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 Утвердить Положение о порядке предоставления д</w:t>
      </w:r>
      <w:r>
        <w:rPr>
          <w:color w:val="000000"/>
          <w:sz w:val="28"/>
          <w:szCs w:val="28"/>
          <w:highlight w:val="white"/>
        </w:rPr>
        <w:t xml:space="preserve">ополнительных гарантий муниципальным служащим </w:t>
      </w:r>
      <w:proofErr w:type="spellStart"/>
      <w:r w:rsidR="00183F0C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муниципального района «</w:t>
      </w:r>
      <w:proofErr w:type="spellStart"/>
      <w:r>
        <w:rPr>
          <w:color w:val="000000"/>
          <w:sz w:val="28"/>
          <w:szCs w:val="28"/>
          <w:highlight w:val="white"/>
        </w:rPr>
        <w:t>Ровеньский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район» Белгородской области согласно приложению №1 к настоящему решению</w:t>
      </w:r>
      <w:r>
        <w:rPr>
          <w:color w:val="000000"/>
          <w:sz w:val="28"/>
          <w:szCs w:val="28"/>
        </w:rPr>
        <w:t>;</w:t>
      </w:r>
    </w:p>
    <w:p w:rsidR="00E607E0" w:rsidRDefault="0084171E">
      <w:pPr>
        <w:ind w:right="333" w:firstLine="708"/>
        <w:jc w:val="both"/>
      </w:pPr>
      <w:r>
        <w:rPr>
          <w:color w:val="000000"/>
          <w:sz w:val="28"/>
          <w:szCs w:val="28"/>
        </w:rPr>
        <w:t>2. Опубликовать настоящее решение в сетевом издании «</w:t>
      </w:r>
      <w:proofErr w:type="spellStart"/>
      <w:r>
        <w:rPr>
          <w:color w:val="000000"/>
          <w:sz w:val="28"/>
          <w:szCs w:val="28"/>
        </w:rPr>
        <w:t>Ровеньская</w:t>
      </w:r>
      <w:proofErr w:type="spellEnd"/>
      <w:r>
        <w:rPr>
          <w:color w:val="000000"/>
          <w:sz w:val="28"/>
          <w:szCs w:val="28"/>
        </w:rPr>
        <w:t xml:space="preserve"> нива</w:t>
      </w:r>
      <w:r>
        <w:rPr>
          <w:color w:val="000000"/>
          <w:sz w:val="28"/>
          <w:szCs w:val="28"/>
        </w:rPr>
        <w:t xml:space="preserve">» (https://niva1931.ru) в порядке, предусмотренном Уставом </w:t>
      </w:r>
      <w:proofErr w:type="spellStart"/>
      <w:r w:rsidR="00183F0C" w:rsidRPr="00183F0C"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color w:val="000000"/>
          <w:sz w:val="28"/>
          <w:szCs w:val="28"/>
        </w:rPr>
        <w:t>.</w:t>
      </w:r>
    </w:p>
    <w:p w:rsidR="00E607E0" w:rsidRPr="00183F0C" w:rsidRDefault="0084171E">
      <w:pPr>
        <w:ind w:right="33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Обнародовать настоящее решение в порядке, предусмотренном    Уставом </w:t>
      </w:r>
      <w:proofErr w:type="spellStart"/>
      <w:r w:rsidR="00183F0C" w:rsidRPr="00183F0C"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color w:val="000000"/>
          <w:sz w:val="28"/>
          <w:szCs w:val="28"/>
        </w:rPr>
        <w:t xml:space="preserve"> и разместить на официальном </w:t>
      </w:r>
      <w:r>
        <w:rPr>
          <w:color w:val="000000"/>
          <w:sz w:val="28"/>
          <w:szCs w:val="28"/>
        </w:rPr>
        <w:lastRenderedPageBreak/>
        <w:t xml:space="preserve">сайте органов местного самоуправления </w:t>
      </w:r>
      <w:proofErr w:type="spellStart"/>
      <w:r w:rsidR="00183F0C" w:rsidRPr="00183F0C"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color w:val="000000"/>
          <w:sz w:val="28"/>
          <w:szCs w:val="28"/>
        </w:rPr>
        <w:t xml:space="preserve"> в сети </w:t>
      </w:r>
      <w:r w:rsidRPr="00183F0C">
        <w:rPr>
          <w:color w:val="000000"/>
          <w:sz w:val="28"/>
          <w:szCs w:val="28"/>
        </w:rPr>
        <w:t>Инт</w:t>
      </w:r>
      <w:r w:rsidRPr="00183F0C">
        <w:rPr>
          <w:color w:val="000000"/>
          <w:sz w:val="28"/>
          <w:szCs w:val="28"/>
        </w:rPr>
        <w:t>ернет (</w:t>
      </w:r>
      <w:r w:rsidRPr="00183F0C">
        <w:rPr>
          <w:color w:val="000000"/>
          <w:sz w:val="28"/>
          <w:szCs w:val="28"/>
        </w:rPr>
        <w:t xml:space="preserve">адрес сайта: </w:t>
      </w:r>
      <w:hyperlink r:id="rId11" w:history="1">
        <w:r w:rsidR="00183F0C" w:rsidRPr="00183F0C">
          <w:rPr>
            <w:rStyle w:val="af0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</w:rPr>
          <w:t>https://nagore-r31.gosweb.gosuslugi.ru</w:t>
        </w:r>
      </w:hyperlink>
      <w:r w:rsidRPr="00183F0C">
        <w:rPr>
          <w:sz w:val="28"/>
          <w:szCs w:val="28"/>
        </w:rPr>
        <w:t>).</w:t>
      </w:r>
    </w:p>
    <w:p w:rsidR="00E607E0" w:rsidRDefault="0084171E">
      <w:pPr>
        <w:ind w:right="333" w:firstLine="709"/>
        <w:jc w:val="both"/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Настоящее решение вступает в силу после его обнародования.</w:t>
      </w:r>
    </w:p>
    <w:p w:rsidR="00E607E0" w:rsidRDefault="0084171E">
      <w:pPr>
        <w:ind w:right="333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 xml:space="preserve">сполнением настоящего решения возложить на главу </w:t>
      </w:r>
      <w:proofErr w:type="spellStart"/>
      <w:r w:rsidR="00183F0C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Л. М. Злобину.</w:t>
      </w:r>
    </w:p>
    <w:p w:rsidR="00E607E0" w:rsidRDefault="00E607E0">
      <w:pPr>
        <w:jc w:val="both"/>
      </w:pPr>
    </w:p>
    <w:p w:rsidR="00E607E0" w:rsidRDefault="00E607E0">
      <w:pPr>
        <w:shd w:val="clear" w:color="auto" w:fill="FFFFFF"/>
        <w:spacing w:line="199" w:lineRule="auto"/>
        <w:ind w:firstLine="540"/>
        <w:jc w:val="both"/>
        <w:rPr>
          <w:sz w:val="28"/>
          <w:highlight w:val="white"/>
        </w:rPr>
      </w:pPr>
    </w:p>
    <w:p w:rsidR="00E607E0" w:rsidRDefault="00E607E0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607E0" w:rsidRDefault="00E607E0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607E0" w:rsidRDefault="0084171E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183F0C">
        <w:rPr>
          <w:b/>
          <w:color w:val="000000"/>
          <w:sz w:val="28"/>
          <w:szCs w:val="28"/>
        </w:rPr>
        <w:t>Нагорьевского</w:t>
      </w:r>
      <w:proofErr w:type="spellEnd"/>
    </w:p>
    <w:p w:rsidR="00E607E0" w:rsidRDefault="0084171E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 </w:t>
      </w:r>
      <w:r w:rsidR="00EB39C8">
        <w:rPr>
          <w:b/>
          <w:color w:val="000000"/>
          <w:sz w:val="28"/>
          <w:szCs w:val="28"/>
        </w:rPr>
        <w:t>Бычкова  Е.Г.</w:t>
      </w:r>
    </w:p>
    <w:p w:rsidR="00E607E0" w:rsidRDefault="00E607E0">
      <w:pPr>
        <w:ind w:right="424"/>
        <w:jc w:val="right"/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E607E0">
      <w:pPr>
        <w:ind w:right="424"/>
        <w:rPr>
          <w:b/>
          <w:sz w:val="26"/>
          <w:szCs w:val="28"/>
        </w:rPr>
      </w:pPr>
    </w:p>
    <w:p w:rsidR="00E607E0" w:rsidRDefault="00E607E0">
      <w:pPr>
        <w:ind w:right="424"/>
        <w:jc w:val="right"/>
        <w:rPr>
          <w:b/>
          <w:sz w:val="26"/>
          <w:szCs w:val="28"/>
        </w:rPr>
      </w:pPr>
    </w:p>
    <w:p w:rsidR="00E607E0" w:rsidRDefault="0084171E">
      <w:pPr>
        <w:ind w:right="424"/>
        <w:jc w:val="right"/>
        <w:rPr>
          <w:b/>
          <w:sz w:val="26"/>
          <w:szCs w:val="28"/>
        </w:rPr>
      </w:pPr>
      <w:r>
        <w:rPr>
          <w:b/>
          <w:sz w:val="26"/>
          <w:szCs w:val="28"/>
        </w:rPr>
        <w:t>Приложение №1</w:t>
      </w:r>
    </w:p>
    <w:p w:rsidR="00E607E0" w:rsidRDefault="0084171E">
      <w:pPr>
        <w:ind w:right="424"/>
        <w:jc w:val="right"/>
        <w:rPr>
          <w:sz w:val="26"/>
          <w:szCs w:val="28"/>
        </w:rPr>
      </w:pPr>
      <w:r>
        <w:rPr>
          <w:sz w:val="26"/>
          <w:szCs w:val="28"/>
        </w:rPr>
        <w:t>к решению земского собрания</w:t>
      </w:r>
    </w:p>
    <w:p w:rsidR="00E607E0" w:rsidRDefault="00183F0C">
      <w:pPr>
        <w:ind w:right="424"/>
        <w:jc w:val="right"/>
      </w:pPr>
      <w:proofErr w:type="spellStart"/>
      <w:r>
        <w:rPr>
          <w:sz w:val="26"/>
          <w:szCs w:val="28"/>
        </w:rPr>
        <w:t>Нагорьевского</w:t>
      </w:r>
      <w:proofErr w:type="spellEnd"/>
      <w:r w:rsidR="0084171E">
        <w:rPr>
          <w:sz w:val="26"/>
          <w:szCs w:val="28"/>
        </w:rPr>
        <w:t xml:space="preserve"> сельского поселения</w:t>
      </w:r>
    </w:p>
    <w:p w:rsidR="00E607E0" w:rsidRDefault="0084171E">
      <w:pPr>
        <w:ind w:right="424"/>
        <w:jc w:val="right"/>
      </w:pPr>
      <w:r>
        <w:rPr>
          <w:sz w:val="26"/>
          <w:szCs w:val="28"/>
        </w:rPr>
        <w:t xml:space="preserve">от </w:t>
      </w:r>
      <w:r w:rsidR="00EB39C8">
        <w:rPr>
          <w:sz w:val="26"/>
          <w:szCs w:val="28"/>
        </w:rPr>
        <w:t>29.11.</w:t>
      </w:r>
      <w:r>
        <w:rPr>
          <w:sz w:val="26"/>
          <w:szCs w:val="28"/>
        </w:rPr>
        <w:t xml:space="preserve"> 2024г. </w:t>
      </w:r>
      <w:r w:rsidR="00EB39C8">
        <w:rPr>
          <w:sz w:val="26"/>
          <w:szCs w:val="28"/>
        </w:rPr>
        <w:t xml:space="preserve">  </w:t>
      </w:r>
      <w:r>
        <w:rPr>
          <w:sz w:val="26"/>
          <w:szCs w:val="28"/>
        </w:rPr>
        <w:t>№</w:t>
      </w:r>
      <w:r w:rsidR="00EB39C8">
        <w:rPr>
          <w:sz w:val="26"/>
          <w:szCs w:val="28"/>
        </w:rPr>
        <w:t>55</w:t>
      </w:r>
    </w:p>
    <w:p w:rsidR="00E607E0" w:rsidRDefault="00E607E0">
      <w:pPr>
        <w:ind w:right="424"/>
        <w:jc w:val="both"/>
        <w:rPr>
          <w:b/>
          <w:sz w:val="26"/>
          <w:szCs w:val="28"/>
        </w:rPr>
      </w:pPr>
    </w:p>
    <w:p w:rsidR="00E607E0" w:rsidRDefault="00E607E0">
      <w:pPr>
        <w:ind w:right="424"/>
        <w:jc w:val="both"/>
        <w:rPr>
          <w:b/>
          <w:sz w:val="26"/>
        </w:rPr>
      </w:pPr>
    </w:p>
    <w:p w:rsidR="00E607E0" w:rsidRDefault="0084171E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E607E0" w:rsidRDefault="0084171E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порядке</w:t>
      </w:r>
      <w:r>
        <w:rPr>
          <w:b/>
          <w:color w:val="000000"/>
          <w:sz w:val="28"/>
          <w:szCs w:val="28"/>
          <w:highlight w:val="white"/>
        </w:rPr>
        <w:t xml:space="preserve"> предоставления дополнительных гарантий муниципальным служащим </w:t>
      </w:r>
      <w:proofErr w:type="spellStart"/>
      <w:r w:rsidR="00183F0C" w:rsidRPr="00EB39C8"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  <w:highlight w:val="white"/>
        </w:rPr>
        <w:t>муниципального района «</w:t>
      </w:r>
      <w:proofErr w:type="spellStart"/>
      <w:r>
        <w:rPr>
          <w:b/>
          <w:color w:val="000000"/>
          <w:sz w:val="28"/>
          <w:szCs w:val="28"/>
          <w:highlight w:val="white"/>
        </w:rPr>
        <w:t>Ровеньский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район» Белгородской области</w:t>
      </w:r>
    </w:p>
    <w:p w:rsidR="00E607E0" w:rsidRDefault="00E607E0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  <w:highlight w:val="white"/>
        </w:rPr>
      </w:pPr>
    </w:p>
    <w:p w:rsidR="00E607E0" w:rsidRDefault="0084171E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E607E0" w:rsidRDefault="00E607E0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  <w:highlight w:val="white"/>
        </w:rPr>
      </w:pP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 w:themeColor="text1"/>
          <w:sz w:val="28"/>
        </w:rPr>
        <w:t xml:space="preserve">Настоящее Положение разработано </w:t>
      </w:r>
      <w:r>
        <w:rPr>
          <w:color w:val="0A0404"/>
          <w:sz w:val="28"/>
        </w:rPr>
        <w:t>в</w:t>
      </w:r>
      <w:r>
        <w:rPr>
          <w:color w:val="0A0404"/>
          <w:sz w:val="28"/>
          <w:highlight w:val="white"/>
        </w:rPr>
        <w:t xml:space="preserve"> соответствии с Трудовым кодексом</w:t>
      </w:r>
      <w:r>
        <w:rPr>
          <w:color w:val="0A0404"/>
          <w:sz w:val="28"/>
          <w:highlight w:val="white"/>
        </w:rPr>
        <w:t xml:space="preserve">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Законом Белгоро</w:t>
      </w:r>
      <w:r>
        <w:rPr>
          <w:color w:val="0A0404"/>
          <w:sz w:val="28"/>
          <w:highlight w:val="white"/>
        </w:rPr>
        <w:t xml:space="preserve">дской области от 24.09.2007г. №150 «Об особенностях организации муниципальной службы в Белгородской области», Законом Белгородской области от </w:t>
      </w:r>
      <w:r>
        <w:rPr>
          <w:color w:val="0A0404"/>
          <w:sz w:val="28"/>
        </w:rPr>
        <w:t>26.09.2024г. №399 «О</w:t>
      </w:r>
      <w:proofErr w:type="gramEnd"/>
      <w:r>
        <w:rPr>
          <w:color w:val="0A0404"/>
          <w:sz w:val="28"/>
        </w:rPr>
        <w:t xml:space="preserve"> </w:t>
      </w:r>
      <w:proofErr w:type="gramStart"/>
      <w:r>
        <w:rPr>
          <w:color w:val="0A0404"/>
          <w:sz w:val="28"/>
        </w:rPr>
        <w:t>внесении</w:t>
      </w:r>
      <w:proofErr w:type="gramEnd"/>
      <w:r>
        <w:rPr>
          <w:color w:val="0A0404"/>
          <w:sz w:val="28"/>
        </w:rPr>
        <w:t xml:space="preserve"> изменений в закон Белгородской области «Об особенностях организации муниципальной сл</w:t>
      </w:r>
      <w:r>
        <w:rPr>
          <w:color w:val="0A0404"/>
          <w:sz w:val="28"/>
        </w:rPr>
        <w:t>ужбы в Белгородской области»</w:t>
      </w:r>
      <w:r>
        <w:rPr>
          <w:color w:val="0A0404"/>
          <w:sz w:val="28"/>
          <w:highlight w:val="white"/>
        </w:rPr>
        <w:t>,</w:t>
      </w:r>
      <w:r>
        <w:rPr>
          <w:color w:val="000000"/>
          <w:sz w:val="28"/>
          <w:szCs w:val="28"/>
          <w:highlight w:val="white"/>
        </w:rPr>
        <w:t xml:space="preserve"> руководствуясь Уставом </w:t>
      </w:r>
      <w:proofErr w:type="spellStart"/>
      <w:r w:rsidR="00183F0C" w:rsidRPr="00EB39C8"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color w:val="000000"/>
          <w:sz w:val="28"/>
          <w:szCs w:val="28"/>
          <w:highlight w:val="white"/>
        </w:rPr>
        <w:t>Ровеньский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район» Белгородской области</w:t>
      </w:r>
      <w:r>
        <w:rPr>
          <w:color w:val="000000"/>
          <w:sz w:val="28"/>
          <w:szCs w:val="28"/>
        </w:rPr>
        <w:t>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Настоящее Положение определяет порядок предоставления дополнительных гарантий муниципальным служащим </w:t>
      </w:r>
      <w:proofErr w:type="spellStart"/>
      <w:r w:rsidR="00183F0C" w:rsidRPr="00EB39C8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</w:rPr>
        <w:t>муниципального района «</w:t>
      </w:r>
      <w:proofErr w:type="spellStart"/>
      <w:r>
        <w:rPr>
          <w:color w:val="000000" w:themeColor="text1"/>
          <w:sz w:val="28"/>
        </w:rPr>
        <w:t>Ровеньский</w:t>
      </w:r>
      <w:proofErr w:type="spellEnd"/>
      <w:r>
        <w:rPr>
          <w:color w:val="000000" w:themeColor="text1"/>
          <w:sz w:val="28"/>
        </w:rPr>
        <w:t xml:space="preserve"> район» Белгородской области (далее - муниципальный служащий).</w:t>
      </w:r>
    </w:p>
    <w:p w:rsidR="00E607E0" w:rsidRDefault="00E607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color w:val="000000"/>
          <w:sz w:val="28"/>
        </w:rPr>
      </w:pP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</w:rPr>
        <w:t xml:space="preserve">2. Дополнительные гарантии, предоставляемые 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</w:rPr>
        <w:t>муниципальному служащему</w:t>
      </w:r>
    </w:p>
    <w:p w:rsidR="00E607E0" w:rsidRDefault="00E607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center"/>
        <w:rPr>
          <w:b/>
          <w:color w:val="000000"/>
          <w:sz w:val="28"/>
        </w:rPr>
      </w:pP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Для обеспечения правовой и социальной защищенности </w:t>
      </w:r>
      <w:proofErr w:type="gramStart"/>
      <w:r>
        <w:rPr>
          <w:color w:val="000000" w:themeColor="text1"/>
          <w:sz w:val="28"/>
        </w:rPr>
        <w:t>муниципальных</w:t>
      </w:r>
      <w:proofErr w:type="gramEnd"/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>служащих, повышения мотивации эффективного исполнения ими своих должностных обязанностей, укрепления стабильности профессионального состава кадров муниципальной службы и в порядке компенсации</w:t>
      </w:r>
      <w:r>
        <w:rPr>
          <w:color w:val="000000" w:themeColor="text1"/>
          <w:sz w:val="28"/>
        </w:rPr>
        <w:t xml:space="preserve"> ограничений, установленных федеральными законами, муниципальным служащим могут быть предоставлены дополнительные гарантии.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</w:t>
      </w:r>
      <w:r>
        <w:rPr>
          <w:color w:val="0A0404"/>
          <w:sz w:val="28"/>
          <w:highlight w:val="white"/>
        </w:rPr>
        <w:t>Законом Белгородской области от 24.09.2007г. №150 «Об особенностях организации муниципальной службы в Белгородской</w:t>
      </w:r>
      <w:r>
        <w:rPr>
          <w:color w:val="0A0404"/>
          <w:sz w:val="28"/>
          <w:highlight w:val="white"/>
        </w:rPr>
        <w:t xml:space="preserve"> области»,  Законом Белгородской области от </w:t>
      </w:r>
      <w:r>
        <w:rPr>
          <w:color w:val="0A0404"/>
          <w:sz w:val="28"/>
        </w:rPr>
        <w:t xml:space="preserve">26.09.2024г. №399 «О внесении изменений в закон Белгородской области «Об особенностях организации </w:t>
      </w:r>
      <w:r>
        <w:rPr>
          <w:color w:val="0A0404"/>
          <w:sz w:val="28"/>
        </w:rPr>
        <w:lastRenderedPageBreak/>
        <w:t>муниципальной службы в Белгородской области»</w:t>
      </w:r>
      <w:r>
        <w:rPr>
          <w:color w:val="0A0404"/>
          <w:sz w:val="28"/>
          <w:highlight w:val="white"/>
        </w:rPr>
        <w:t>,</w:t>
      </w:r>
      <w:r>
        <w:rPr>
          <w:color w:val="000000"/>
          <w:sz w:val="28"/>
          <w:szCs w:val="28"/>
          <w:highlight w:val="white"/>
        </w:rPr>
        <w:t xml:space="preserve"> руководствуясь Уставом </w:t>
      </w:r>
      <w:proofErr w:type="spellStart"/>
      <w:r w:rsidR="00183F0C" w:rsidRPr="00EB39C8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  <w:highlight w:val="white"/>
        </w:rPr>
        <w:t>муниципаль</w:t>
      </w:r>
      <w:r>
        <w:rPr>
          <w:color w:val="000000"/>
          <w:sz w:val="28"/>
          <w:szCs w:val="28"/>
          <w:highlight w:val="white"/>
        </w:rPr>
        <w:t>ного района «</w:t>
      </w:r>
      <w:proofErr w:type="spellStart"/>
      <w:r>
        <w:rPr>
          <w:color w:val="000000"/>
          <w:sz w:val="28"/>
          <w:szCs w:val="28"/>
          <w:highlight w:val="white"/>
        </w:rPr>
        <w:t>Ровеньский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район» Белгородской област</w:t>
      </w:r>
      <w:r>
        <w:rPr>
          <w:color w:val="000000"/>
          <w:sz w:val="28"/>
          <w:szCs w:val="28"/>
        </w:rPr>
        <w:t>и муниципальному служащему гарантируются:</w:t>
      </w:r>
      <w:proofErr w:type="gramEnd"/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color w:val="0A0404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1)</w:t>
      </w:r>
      <w:r>
        <w:rPr>
          <w:sz w:val="28"/>
          <w:highlight w:val="white"/>
        </w:rPr>
        <w:t xml:space="preserve"> дополнительные денежные выплаты, предусмотренные </w:t>
      </w:r>
      <w:r>
        <w:rPr>
          <w:sz w:val="28"/>
        </w:rPr>
        <w:t xml:space="preserve">Законом </w:t>
      </w:r>
      <w:r>
        <w:rPr>
          <w:color w:val="0A0404"/>
          <w:sz w:val="28"/>
          <w:highlight w:val="white"/>
        </w:rPr>
        <w:t>Белгородской области от 24.09.2007г. №150 «Об особенностях организации муниципальной службы в Белгородской области»</w:t>
      </w:r>
      <w:r>
        <w:rPr>
          <w:color w:val="0A0404"/>
          <w:sz w:val="28"/>
          <w:szCs w:val="28"/>
        </w:rPr>
        <w:t>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80"/>
        <w:jc w:val="both"/>
        <w:rPr>
          <w:sz w:val="28"/>
          <w:szCs w:val="28"/>
        </w:rPr>
      </w:pPr>
      <w:r>
        <w:rPr>
          <w:color w:val="0A0404"/>
          <w:sz w:val="28"/>
        </w:rPr>
        <w:tab/>
      </w:r>
      <w:r>
        <w:rPr>
          <w:sz w:val="28"/>
        </w:rPr>
        <w:t>К дополнительным выплатам относятся: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 ежемесячная надбавка за классный чин, устанавливаемая в твердой денежной сумме таким образом, чтобы размер этой надбавки за каждый последующий классный чин отличался в большую сторону от размера надбавки за предыдущий классный чин;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- ежемесячная процентн</w:t>
      </w:r>
      <w:r>
        <w:rPr>
          <w:color w:val="000000"/>
          <w:sz w:val="28"/>
        </w:rPr>
        <w:t>ая надбавка к должностному окладу за стаж муниципальной службы: при стаже муниципальной службы от 1 года до 5 лет - 10 процентов, от 5 до 10 лет - 15 процентов, от 10 до 15 лет - 20 процентов, свыше 15 лет - 30 процентов;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ежемесячная процентная надбавка </w:t>
      </w:r>
      <w:r>
        <w:rPr>
          <w:color w:val="000000"/>
          <w:sz w:val="28"/>
        </w:rPr>
        <w:t>к должностному окладу за особые условия муниципальной службы в следующих размерах: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а) для высшей группы должностей муниципальной службы - от 120 до 150 процентов должностного оклада;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б) для главной группы должностей муниципальной службы - от 90 до 120 проц</w:t>
      </w:r>
      <w:r>
        <w:rPr>
          <w:color w:val="000000"/>
          <w:sz w:val="28"/>
        </w:rPr>
        <w:t>ентов должностного оклада;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в) для ведущей группы должностей муниципальной службы - от 60 до 90 процентов должностного оклада;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г) для старшей группы должностей муниципальной службы - от 40 до 60 процентов должностного оклада;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д) для младшей группы должностей муниципальной службы - от 20 до 40 процентов должностного оклада;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- ежемесячное денежное поощрение в размере до 100 процентов должностного оклада в зависимости от количественных параметров и качественных характеристик работ</w:t>
      </w:r>
      <w:r>
        <w:rPr>
          <w:color w:val="000000"/>
          <w:sz w:val="28"/>
        </w:rPr>
        <w:t>ы муниципального служащего за прошедший месяц;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- ежеквартальная премия, размер которой зависит от количества и качества выполнения муниципальным служащим особо важных и сложных заданий;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 единовременная выплата при предоставлении ежегодного оплачиваемого о</w:t>
      </w:r>
      <w:r>
        <w:rPr>
          <w:color w:val="000000"/>
          <w:sz w:val="28"/>
        </w:rPr>
        <w:t>тпуска.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2) Материальная помощь</w:t>
      </w:r>
      <w:r>
        <w:rPr>
          <w:color w:val="000000"/>
          <w:sz w:val="28"/>
        </w:rPr>
        <w:t>.</w:t>
      </w:r>
    </w:p>
    <w:p w:rsidR="00E607E0" w:rsidRDefault="008417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письменного заявления муниципального служащего и по решению представителя нанимателя за счет экономии по фонду оплаты труда муниципального органа также может оказываться материальная помощь в связи с особыми жиз</w:t>
      </w:r>
      <w:r>
        <w:rPr>
          <w:sz w:val="28"/>
          <w:szCs w:val="28"/>
        </w:rPr>
        <w:t>ненными обстоятельствами и непредвиденными событиями:</w:t>
      </w:r>
    </w:p>
    <w:p w:rsidR="00E607E0" w:rsidRDefault="0084171E">
      <w:pPr>
        <w:pStyle w:val="afc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случае смерти супруга, супруги, детей, родителей муниципального служащего при предъявлении свидетельства о смерти и документов, </w:t>
      </w:r>
      <w:r>
        <w:rPr>
          <w:sz w:val="28"/>
          <w:szCs w:val="28"/>
        </w:rPr>
        <w:lastRenderedPageBreak/>
        <w:t>подтверждающих родство, копии которых прилагаются к заявлению - в раз</w:t>
      </w:r>
      <w:r>
        <w:rPr>
          <w:sz w:val="28"/>
          <w:szCs w:val="28"/>
        </w:rPr>
        <w:t>мере до трех должностных окладов.</w:t>
      </w:r>
    </w:p>
    <w:p w:rsidR="00E607E0" w:rsidRDefault="0084171E">
      <w:pPr>
        <w:pStyle w:val="afc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смерти муниципального служащего материальная помощь может выплачиваться одному из членов его семьи (супруг, супруга, дети, родители) на основании письменного заявления при предъявлении свидетельства о смерти и док</w:t>
      </w:r>
      <w:r>
        <w:rPr>
          <w:sz w:val="28"/>
          <w:szCs w:val="28"/>
        </w:rPr>
        <w:t>ументов, подтверждающих принадлежность к членам семьи муниципального служащего - в размере до трех должностных окладов;</w:t>
      </w:r>
    </w:p>
    <w:p w:rsidR="00E607E0" w:rsidRDefault="0084171E">
      <w:pPr>
        <w:pStyle w:val="afc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связи с утратой или повреждением имущества в результате пожара или стихийного бедствия на основании письменного заявления муниципал</w:t>
      </w:r>
      <w:r>
        <w:rPr>
          <w:sz w:val="28"/>
          <w:szCs w:val="28"/>
        </w:rPr>
        <w:t xml:space="preserve">ьного служащего  при предъявлении подтверждающих документов уполномоченных органов, копии которых прилагаются к заявлению, - в размере до двух должностных окладов; </w:t>
      </w:r>
    </w:p>
    <w:p w:rsidR="00E607E0" w:rsidRDefault="0084171E">
      <w:pPr>
        <w:pStyle w:val="afc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 xml:space="preserve"> в случае необходимости лечения, дорогостоящей операции, восстановления здоровья в связи с полученным увечьем, заболеванием, перенесенной аварией, травмой или несчастным случаем на основании медицинского заключения - в размере до двух должностных окладов; </w:t>
      </w:r>
    </w:p>
    <w:p w:rsidR="00E607E0" w:rsidRDefault="0084171E">
      <w:pPr>
        <w:pStyle w:val="afc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в случае рождения ребенка у муниципального служащего, регистрации брака муниципального служащего при предъявлении свидетельства о рождении или свидетельства о браке соответственно, копии которых прилагаются к заявлению, - в размере до  двух должностных</w:t>
      </w:r>
      <w:r>
        <w:rPr>
          <w:sz w:val="28"/>
          <w:szCs w:val="28"/>
        </w:rPr>
        <w:t xml:space="preserve"> окладов.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highlight w:val="white"/>
        </w:rPr>
        <w:t>д) в случае призыва муниципального служащего на военную службу по мобилизации или заключения контракта в соответствии с пунктом 7 статьи 38 Федерального закона от 28 марта 1998 года № 53-ФЗ «О воинской обязанности и военной службе», либо контракт</w:t>
      </w:r>
      <w:r>
        <w:rPr>
          <w:sz w:val="28"/>
          <w:szCs w:val="28"/>
          <w:highlight w:val="white"/>
        </w:rPr>
        <w:t>а о добровольном содействии в выполнении задач, возложенных на Вооруженные Силы РФ или войска национальной гвардии РФ, при предъявлении копии повестки или уведомления федерального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органа исполнительной власти о заключении с муниципальным служащим контракта</w:t>
      </w:r>
      <w:r>
        <w:rPr>
          <w:sz w:val="28"/>
          <w:szCs w:val="28"/>
          <w:highlight w:val="white"/>
        </w:rPr>
        <w:t xml:space="preserve"> о прохождении военной службы в соответствии с пунктом 7 статьи 38 Федерального закона от 28 марта 1998 года № 53-ФЗ «О воинской обязанности и военной службе», либо контракта о добровольном содействии в выполнении задач, возложенных на Вооруженные Силы РФ </w:t>
      </w:r>
      <w:r>
        <w:rPr>
          <w:sz w:val="28"/>
          <w:szCs w:val="28"/>
          <w:highlight w:val="white"/>
        </w:rPr>
        <w:t>или войска национальной гвардии РФ, – в размере до четырех должностных окладов.</w:t>
      </w:r>
      <w:proofErr w:type="gramEnd"/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sz w:val="28"/>
          <w:szCs w:val="28"/>
        </w:rPr>
        <w:t>Выплата материальной помощи осуществляется в соответствии с решением представительного органа.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3) Выплата на санаторно-курортное лечение лицам, </w:t>
      </w:r>
      <w:proofErr w:type="gramStart"/>
      <w:r>
        <w:rPr>
          <w:color w:val="000000"/>
          <w:sz w:val="28"/>
          <w:highlight w:val="white"/>
        </w:rPr>
        <w:t>замещающих</w:t>
      </w:r>
      <w:proofErr w:type="gramEnd"/>
      <w:r>
        <w:rPr>
          <w:color w:val="000000"/>
          <w:sz w:val="28"/>
          <w:highlight w:val="white"/>
        </w:rPr>
        <w:t xml:space="preserve"> должности муниципальн</w:t>
      </w:r>
      <w:r>
        <w:rPr>
          <w:color w:val="000000"/>
          <w:sz w:val="28"/>
          <w:highlight w:val="white"/>
        </w:rPr>
        <w:t xml:space="preserve">ой службы </w:t>
      </w:r>
      <w:proofErr w:type="spellStart"/>
      <w:r w:rsidR="00183F0C" w:rsidRPr="0019235C">
        <w:rPr>
          <w:sz w:val="28"/>
          <w:szCs w:val="28"/>
        </w:rPr>
        <w:t>Нагорьевского</w:t>
      </w:r>
      <w:proofErr w:type="spellEnd"/>
      <w:r w:rsidRPr="0019235C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highlight w:val="white"/>
        </w:rPr>
        <w:t>муниципального района</w:t>
      </w:r>
      <w:r>
        <w:rPr>
          <w:color w:val="000000"/>
          <w:sz w:val="28"/>
        </w:rPr>
        <w:t>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  <w:highlight w:val="white"/>
        </w:rPr>
      </w:pPr>
      <w:r>
        <w:rPr>
          <w:rFonts w:eastAsia="PT Astra Serif"/>
          <w:b/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rFonts w:eastAsia="PT Astra Serif"/>
          <w:color w:val="000000" w:themeColor="text1"/>
          <w:sz w:val="28"/>
          <w:szCs w:val="28"/>
          <w:highlight w:val="white"/>
        </w:rPr>
        <w:t>Выплата на санаторно-курортное лечение лицам, замещающих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должности муниципальной службы </w:t>
      </w:r>
      <w:proofErr w:type="spellStart"/>
      <w:r w:rsidR="00183F0C" w:rsidRPr="0019235C">
        <w:rPr>
          <w:sz w:val="28"/>
          <w:szCs w:val="28"/>
        </w:rPr>
        <w:t>Нагорьевского</w:t>
      </w:r>
      <w:proofErr w:type="spellEnd"/>
      <w:r w:rsidRPr="0019235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highlight w:val="white"/>
        </w:rPr>
        <w:t>муниципального района «</w:t>
      </w:r>
      <w:proofErr w:type="spellStart"/>
      <w:r>
        <w:rPr>
          <w:color w:val="000000" w:themeColor="text1"/>
          <w:sz w:val="28"/>
          <w:highlight w:val="white"/>
        </w:rPr>
        <w:t>Ровеньский</w:t>
      </w:r>
      <w:proofErr w:type="spellEnd"/>
      <w:r>
        <w:rPr>
          <w:color w:val="000000" w:themeColor="text1"/>
          <w:sz w:val="28"/>
          <w:highlight w:val="white"/>
        </w:rPr>
        <w:t xml:space="preserve"> район» Белгородской области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lastRenderedPageBreak/>
        <w:t xml:space="preserve">производится </w:t>
      </w:r>
      <w:r>
        <w:rPr>
          <w:rFonts w:eastAsia="PT Astra Serif"/>
          <w:bCs/>
          <w:color w:val="000000" w:themeColor="text1"/>
          <w:sz w:val="28"/>
          <w:szCs w:val="28"/>
          <w:highlight w:val="white"/>
        </w:rPr>
        <w:t>в целях обеспечения социальной защищенности лиц, замещающих должности муниципальной службы,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</w:t>
      </w:r>
      <w:r>
        <w:rPr>
          <w:rFonts w:eastAsia="PT Astra Serif"/>
          <w:bCs/>
          <w:color w:val="000000" w:themeColor="text1"/>
          <w:sz w:val="28"/>
          <w:szCs w:val="28"/>
          <w:highlight w:val="white"/>
        </w:rPr>
        <w:t>сти профессионального кадрового состава и в порядке компенсации ограничений, установленных действующим законодательством Российской Федерации</w:t>
      </w:r>
      <w:r>
        <w:rPr>
          <w:color w:val="000000" w:themeColor="text1"/>
          <w:sz w:val="28"/>
          <w:highlight w:val="white"/>
        </w:rPr>
        <w:t>.</w:t>
      </w:r>
      <w:proofErr w:type="gramEnd"/>
    </w:p>
    <w:p w:rsidR="00E607E0" w:rsidRDefault="0084171E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eastAsia="PT Astra Serif"/>
          <w:bCs/>
          <w:color w:val="000000" w:themeColor="text1"/>
          <w:sz w:val="28"/>
          <w:szCs w:val="28"/>
          <w:highlight w:val="white"/>
        </w:rPr>
        <w:t xml:space="preserve">Положение о порядке осуществления выплат на санаторно-курортное лечение лиц, замещающих </w:t>
      </w:r>
      <w:r>
        <w:rPr>
          <w:color w:val="000000" w:themeColor="text1"/>
          <w:sz w:val="28"/>
          <w:highlight w:val="white"/>
        </w:rPr>
        <w:t>должности муниципальной с</w:t>
      </w:r>
      <w:r>
        <w:rPr>
          <w:color w:val="000000" w:themeColor="text1"/>
          <w:sz w:val="28"/>
          <w:highlight w:val="white"/>
        </w:rPr>
        <w:t xml:space="preserve">лужбы </w:t>
      </w:r>
      <w:proofErr w:type="spellStart"/>
      <w:r w:rsidR="00183F0C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highlight w:val="white"/>
        </w:rPr>
        <w:t>муниципального района «</w:t>
      </w:r>
      <w:proofErr w:type="spellStart"/>
      <w:r>
        <w:rPr>
          <w:color w:val="000000" w:themeColor="text1"/>
          <w:sz w:val="28"/>
          <w:highlight w:val="white"/>
        </w:rPr>
        <w:t>Ровеньский</w:t>
      </w:r>
      <w:proofErr w:type="spellEnd"/>
      <w:r>
        <w:rPr>
          <w:color w:val="000000" w:themeColor="text1"/>
          <w:sz w:val="28"/>
          <w:highlight w:val="white"/>
        </w:rPr>
        <w:t xml:space="preserve"> район» Белгородской области утверждается нормативным правовым актом</w:t>
      </w:r>
      <w:r>
        <w:rPr>
          <w:color w:val="000000" w:themeColor="text1"/>
          <w:sz w:val="28"/>
        </w:rPr>
        <w:t xml:space="preserve"> </w:t>
      </w:r>
      <w:r w:rsidRPr="0019235C">
        <w:rPr>
          <w:sz w:val="28"/>
          <w:szCs w:val="28"/>
        </w:rPr>
        <w:t xml:space="preserve">администрации </w:t>
      </w:r>
      <w:proofErr w:type="spellStart"/>
      <w:r w:rsidR="00183F0C" w:rsidRPr="0019235C">
        <w:rPr>
          <w:sz w:val="28"/>
          <w:szCs w:val="28"/>
        </w:rPr>
        <w:t>Нагорьевского</w:t>
      </w:r>
      <w:proofErr w:type="spellEnd"/>
      <w:r w:rsidRPr="0019235C">
        <w:rPr>
          <w:sz w:val="28"/>
          <w:szCs w:val="28"/>
        </w:rPr>
        <w:t xml:space="preserve"> сельского поселения </w:t>
      </w:r>
      <w:proofErr w:type="spellStart"/>
      <w:r>
        <w:rPr>
          <w:color w:val="000000" w:themeColor="text1"/>
          <w:sz w:val="28"/>
          <w:highlight w:val="white"/>
        </w:rPr>
        <w:t>Ровеньского</w:t>
      </w:r>
      <w:proofErr w:type="spellEnd"/>
      <w:r>
        <w:rPr>
          <w:color w:val="000000" w:themeColor="text1"/>
          <w:sz w:val="28"/>
          <w:highlight w:val="white"/>
        </w:rPr>
        <w:t xml:space="preserve"> района.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переподготовка и повышение квалификации с</w:t>
      </w:r>
      <w:r>
        <w:rPr>
          <w:sz w:val="28"/>
        </w:rPr>
        <w:t xml:space="preserve"> сохранением денежного содержания на период обучения.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sz w:val="28"/>
        </w:rPr>
      </w:pPr>
      <w:proofErr w:type="gramStart"/>
      <w:r>
        <w:rPr>
          <w:sz w:val="28"/>
        </w:rPr>
        <w:t>Повышение квалификации муниципального служащего осуществляется по мере необходимости, но не реже одного раза в пять лет, в имеющих государственную аккредитацию образовательных учреждениях высшего профес</w:t>
      </w:r>
      <w:r>
        <w:rPr>
          <w:sz w:val="28"/>
        </w:rPr>
        <w:t>сионального, среднего профессионального и дополнительного профессионального образования.</w:t>
      </w:r>
      <w:proofErr w:type="gramEnd"/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sz w:val="28"/>
          <w:highlight w:val="white"/>
        </w:rPr>
      </w:pPr>
      <w:r>
        <w:rPr>
          <w:sz w:val="28"/>
          <w:highlight w:val="white"/>
        </w:rPr>
        <w:t>В зависимости от группы муниципальных должностей муниципальной службы и формы обучения продолжительность повышения квалификации муниципального служащего устанавливаетс</w:t>
      </w:r>
      <w:r>
        <w:rPr>
          <w:sz w:val="28"/>
          <w:highlight w:val="white"/>
        </w:rPr>
        <w:t>я от двух до шести недель с отрывом от службы и от шести недель до шести месяцев без отрыва от службы.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</w:t>
      </w:r>
      <w:r>
        <w:rPr>
          <w:color w:val="000000"/>
          <w:sz w:val="28"/>
          <w:highlight w:val="white"/>
        </w:rPr>
        <w:t xml:space="preserve">ительным профессиональным программам. 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highlight w:val="white"/>
        </w:rPr>
      </w:pPr>
      <w:r>
        <w:rPr>
          <w:color w:val="000000"/>
          <w:sz w:val="28"/>
          <w:highlight w:val="white"/>
        </w:rPr>
        <w:t>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highlight w:val="white"/>
        </w:rPr>
      </w:pPr>
      <w:r>
        <w:rPr>
          <w:color w:val="000000"/>
          <w:sz w:val="28"/>
          <w:highlight w:val="white"/>
        </w:rPr>
        <w:t>Вид, форма и продолжительность получения дополнительного профессионального образования устанавливаются представителем нанимателя (работодателем) в зависимости от групп должностей муниципальной службы, к которой отнесена замещаемая муниципальным служащим до</w:t>
      </w:r>
      <w:r>
        <w:rPr>
          <w:color w:val="000000"/>
          <w:sz w:val="28"/>
          <w:highlight w:val="white"/>
        </w:rPr>
        <w:t>лжность муниципальной службы.</w:t>
      </w: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За муниципальным служащим, направляемым для получения дополнительного профессионального образования с отрывом от муниципальной службы, сохраняются на весь период обучения замещаемая должность муниципальной службы и денежное со</w:t>
      </w:r>
      <w:r>
        <w:rPr>
          <w:color w:val="000000"/>
          <w:sz w:val="28"/>
          <w:highlight w:val="white"/>
        </w:rPr>
        <w:t>держание.</w:t>
      </w:r>
    </w:p>
    <w:p w:rsidR="00E607E0" w:rsidRDefault="00E607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</w:rPr>
      </w:pP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240"/>
        <w:contextualSpacing/>
        <w:jc w:val="center"/>
        <w:outlineLvl w:val="2"/>
        <w:rPr>
          <w:b/>
          <w:sz w:val="28"/>
        </w:rPr>
      </w:pPr>
      <w:r>
        <w:rPr>
          <w:b/>
          <w:sz w:val="28"/>
        </w:rPr>
        <w:t>3. Расходы на предоставление гарантий</w:t>
      </w:r>
    </w:p>
    <w:p w:rsidR="00E607E0" w:rsidRDefault="00E607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b/>
          <w:sz w:val="28"/>
        </w:rPr>
      </w:pPr>
    </w:p>
    <w:p w:rsidR="00E607E0" w:rsidRDefault="00841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sz w:val="28"/>
        </w:rPr>
      </w:pPr>
      <w:r>
        <w:rPr>
          <w:sz w:val="28"/>
        </w:rPr>
        <w:lastRenderedPageBreak/>
        <w:t>Расходы, связанные с предоставлением муниципальному служащему дополнительных гарантий, производятся за счет средств местного бюджета.</w:t>
      </w:r>
    </w:p>
    <w:sectPr w:rsidR="00E6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1E" w:rsidRDefault="0084171E">
      <w:r>
        <w:separator/>
      </w:r>
    </w:p>
  </w:endnote>
  <w:endnote w:type="continuationSeparator" w:id="0">
    <w:p w:rsidR="0084171E" w:rsidRDefault="0084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1E" w:rsidRDefault="0084171E">
      <w:r>
        <w:separator/>
      </w:r>
    </w:p>
  </w:footnote>
  <w:footnote w:type="continuationSeparator" w:id="0">
    <w:p w:rsidR="0084171E" w:rsidRDefault="0084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972"/>
    <w:multiLevelType w:val="hybridMultilevel"/>
    <w:tmpl w:val="F87C5802"/>
    <w:lvl w:ilvl="0" w:tplc="C0228A6E">
      <w:start w:val="1"/>
      <w:numFmt w:val="decimal"/>
      <w:lvlText w:val="%1."/>
      <w:lvlJc w:val="left"/>
    </w:lvl>
    <w:lvl w:ilvl="1" w:tplc="224619B6">
      <w:start w:val="1"/>
      <w:numFmt w:val="lowerLetter"/>
      <w:lvlText w:val="%2."/>
      <w:lvlJc w:val="left"/>
      <w:pPr>
        <w:ind w:left="1440" w:hanging="360"/>
      </w:pPr>
    </w:lvl>
    <w:lvl w:ilvl="2" w:tplc="C30E9C54">
      <w:start w:val="1"/>
      <w:numFmt w:val="lowerRoman"/>
      <w:lvlText w:val="%3."/>
      <w:lvlJc w:val="right"/>
      <w:pPr>
        <w:ind w:left="2160" w:hanging="180"/>
      </w:pPr>
    </w:lvl>
    <w:lvl w:ilvl="3" w:tplc="B85E882C">
      <w:start w:val="1"/>
      <w:numFmt w:val="decimal"/>
      <w:lvlText w:val="%4."/>
      <w:lvlJc w:val="left"/>
      <w:pPr>
        <w:ind w:left="2880" w:hanging="360"/>
      </w:pPr>
    </w:lvl>
    <w:lvl w:ilvl="4" w:tplc="82487724">
      <w:start w:val="1"/>
      <w:numFmt w:val="lowerLetter"/>
      <w:lvlText w:val="%5."/>
      <w:lvlJc w:val="left"/>
      <w:pPr>
        <w:ind w:left="3600" w:hanging="360"/>
      </w:pPr>
    </w:lvl>
    <w:lvl w:ilvl="5" w:tplc="2B66758E">
      <w:start w:val="1"/>
      <w:numFmt w:val="lowerRoman"/>
      <w:lvlText w:val="%6."/>
      <w:lvlJc w:val="right"/>
      <w:pPr>
        <w:ind w:left="4320" w:hanging="180"/>
      </w:pPr>
    </w:lvl>
    <w:lvl w:ilvl="6" w:tplc="37726CFA">
      <w:start w:val="1"/>
      <w:numFmt w:val="decimal"/>
      <w:lvlText w:val="%7."/>
      <w:lvlJc w:val="left"/>
      <w:pPr>
        <w:ind w:left="5040" w:hanging="360"/>
      </w:pPr>
    </w:lvl>
    <w:lvl w:ilvl="7" w:tplc="53AEAAB6">
      <w:start w:val="1"/>
      <w:numFmt w:val="lowerLetter"/>
      <w:lvlText w:val="%8."/>
      <w:lvlJc w:val="left"/>
      <w:pPr>
        <w:ind w:left="5760" w:hanging="360"/>
      </w:pPr>
    </w:lvl>
    <w:lvl w:ilvl="8" w:tplc="A3B844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0BF1"/>
    <w:multiLevelType w:val="hybridMultilevel"/>
    <w:tmpl w:val="804672BC"/>
    <w:lvl w:ilvl="0" w:tplc="37204C1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48EF6C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BB6C3E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268F26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03ED3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6943E0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8388F3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35286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D0E2E0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285631BD"/>
    <w:multiLevelType w:val="hybridMultilevel"/>
    <w:tmpl w:val="977E58A2"/>
    <w:lvl w:ilvl="0" w:tplc="B8B441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6200111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04A2D3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DC8383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3CCC9B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378E2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E0A8449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11071F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99E64E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B64248C"/>
    <w:multiLevelType w:val="hybridMultilevel"/>
    <w:tmpl w:val="B11AC0F6"/>
    <w:lvl w:ilvl="0" w:tplc="3C2CBA3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4723DE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948145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122678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0ACB33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ABC472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ED64F1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74E5B5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F10D9A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42197E49"/>
    <w:multiLevelType w:val="hybridMultilevel"/>
    <w:tmpl w:val="277053B2"/>
    <w:lvl w:ilvl="0" w:tplc="500409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A41A0B6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B5078B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D3E4B2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8ECDD4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C94B9B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88839A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44E0BD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670DA4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C256C89"/>
    <w:multiLevelType w:val="hybridMultilevel"/>
    <w:tmpl w:val="1A8CAD56"/>
    <w:lvl w:ilvl="0" w:tplc="3CA86D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EB5CE39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2D23F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E108C8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312C9D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0BA5F0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BF28C0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D328E0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95A262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74A0A5C"/>
    <w:multiLevelType w:val="hybridMultilevel"/>
    <w:tmpl w:val="1F22D896"/>
    <w:lvl w:ilvl="0" w:tplc="9D3CB3EC">
      <w:start w:val="1"/>
      <w:numFmt w:val="decimal"/>
      <w:lvlText w:val="%1."/>
      <w:lvlJc w:val="left"/>
    </w:lvl>
    <w:lvl w:ilvl="1" w:tplc="F6E8CBAE">
      <w:start w:val="1"/>
      <w:numFmt w:val="lowerLetter"/>
      <w:lvlText w:val="%2."/>
      <w:lvlJc w:val="left"/>
      <w:pPr>
        <w:ind w:left="1440" w:hanging="360"/>
      </w:pPr>
    </w:lvl>
    <w:lvl w:ilvl="2" w:tplc="6B38E4C8">
      <w:start w:val="1"/>
      <w:numFmt w:val="lowerRoman"/>
      <w:lvlText w:val="%3."/>
      <w:lvlJc w:val="right"/>
      <w:pPr>
        <w:ind w:left="2160" w:hanging="180"/>
      </w:pPr>
    </w:lvl>
    <w:lvl w:ilvl="3" w:tplc="907C82B4">
      <w:start w:val="1"/>
      <w:numFmt w:val="decimal"/>
      <w:lvlText w:val="%4."/>
      <w:lvlJc w:val="left"/>
      <w:pPr>
        <w:ind w:left="2880" w:hanging="360"/>
      </w:pPr>
    </w:lvl>
    <w:lvl w:ilvl="4" w:tplc="DCC27D9A">
      <w:start w:val="1"/>
      <w:numFmt w:val="lowerLetter"/>
      <w:lvlText w:val="%5."/>
      <w:lvlJc w:val="left"/>
      <w:pPr>
        <w:ind w:left="3600" w:hanging="360"/>
      </w:pPr>
    </w:lvl>
    <w:lvl w:ilvl="5" w:tplc="13BA1476">
      <w:start w:val="1"/>
      <w:numFmt w:val="lowerRoman"/>
      <w:lvlText w:val="%6."/>
      <w:lvlJc w:val="right"/>
      <w:pPr>
        <w:ind w:left="4320" w:hanging="180"/>
      </w:pPr>
    </w:lvl>
    <w:lvl w:ilvl="6" w:tplc="33604DDA">
      <w:start w:val="1"/>
      <w:numFmt w:val="decimal"/>
      <w:lvlText w:val="%7."/>
      <w:lvlJc w:val="left"/>
      <w:pPr>
        <w:ind w:left="5040" w:hanging="360"/>
      </w:pPr>
    </w:lvl>
    <w:lvl w:ilvl="7" w:tplc="04E29A40">
      <w:start w:val="1"/>
      <w:numFmt w:val="lowerLetter"/>
      <w:lvlText w:val="%8."/>
      <w:lvlJc w:val="left"/>
      <w:pPr>
        <w:ind w:left="5760" w:hanging="360"/>
      </w:pPr>
    </w:lvl>
    <w:lvl w:ilvl="8" w:tplc="36C0AD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E0"/>
    <w:rsid w:val="00183F0C"/>
    <w:rsid w:val="0019235C"/>
    <w:rsid w:val="00583D08"/>
    <w:rsid w:val="00725E37"/>
    <w:rsid w:val="0084171E"/>
    <w:rsid w:val="00E607E0"/>
    <w:rsid w:val="00E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</w:rPr>
  </w:style>
  <w:style w:type="paragraph" w:styleId="afc">
    <w:name w:val="Normal (Web)"/>
    <w:basedOn w:val="a"/>
    <w:uiPriority w:val="99"/>
    <w:semiHidden/>
    <w:unhideWhenUsed/>
    <w:pPr>
      <w:spacing w:after="160" w:line="259" w:lineRule="auto"/>
    </w:pPr>
    <w:rPr>
      <w:rFonts w:eastAsiaTheme="minorEastAsia"/>
      <w:sz w:val="24"/>
      <w:szCs w:val="24"/>
      <w:lang w:eastAsia="ru-RU"/>
    </w:rPr>
  </w:style>
  <w:style w:type="paragraph" w:styleId="afd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Arial" w:hAnsi="Times New Roman" w:cs="Arial"/>
      <w:sz w:val="24"/>
      <w:szCs w:val="22"/>
      <w:lang w:val="en-US" w:eastAsia="zh-CN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</w:rPr>
  </w:style>
  <w:style w:type="paragraph" w:styleId="afc">
    <w:name w:val="Normal (Web)"/>
    <w:basedOn w:val="a"/>
    <w:uiPriority w:val="99"/>
    <w:semiHidden/>
    <w:unhideWhenUsed/>
    <w:pPr>
      <w:spacing w:after="160" w:line="259" w:lineRule="auto"/>
    </w:pPr>
    <w:rPr>
      <w:rFonts w:eastAsiaTheme="minorEastAsia"/>
      <w:sz w:val="24"/>
      <w:szCs w:val="24"/>
      <w:lang w:eastAsia="ru-RU"/>
    </w:rPr>
  </w:style>
  <w:style w:type="paragraph" w:styleId="afd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Arial" w:hAnsi="Times New Roman" w:cs="Arial"/>
      <w:sz w:val="24"/>
      <w:szCs w:val="22"/>
      <w:lang w:val="en-US" w:eastAsia="zh-CN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nagore-r31.gosweb.gosuslugi.ru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D596-878A-4367-9A8A-C04ACF39E1E0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89AF340-DD06-4AAD-93F9-BC4AAD98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Садовникова</dc:creator>
  <cp:keywords/>
  <dc:description/>
  <cp:lastModifiedBy>Поздняков</cp:lastModifiedBy>
  <cp:revision>29</cp:revision>
  <cp:lastPrinted>2024-11-27T11:07:00Z</cp:lastPrinted>
  <dcterms:created xsi:type="dcterms:W3CDTF">2024-01-21T11:58:00Z</dcterms:created>
  <dcterms:modified xsi:type="dcterms:W3CDTF">2024-11-27T11:08:00Z</dcterms:modified>
</cp:coreProperties>
</file>