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BE" w:rsidRPr="001B33D0" w:rsidRDefault="00A775BE">
      <w:pPr>
        <w:jc w:val="center"/>
        <w:rPr>
          <w:rStyle w:val="af5"/>
        </w:rPr>
      </w:pPr>
    </w:p>
    <w:p w:rsidR="00A775BE" w:rsidRDefault="00A775BE">
      <w:pPr>
        <w:jc w:val="center"/>
        <w:rPr>
          <w:b/>
          <w:bCs/>
          <w:sz w:val="16"/>
          <w:szCs w:val="16"/>
        </w:rPr>
      </w:pPr>
    </w:p>
    <w:p w:rsidR="00A775BE" w:rsidRDefault="00385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  <w:r w:rsidR="00123768">
        <w:rPr>
          <w:sz w:val="28"/>
          <w:szCs w:val="28"/>
        </w:rPr>
        <w:t>НАГОРЬЕВСКОГО</w:t>
      </w:r>
      <w:r>
        <w:rPr>
          <w:sz w:val="28"/>
          <w:szCs w:val="28"/>
        </w:rPr>
        <w:t xml:space="preserve"> СЕЛЬСКОГО ПОСЕЛЕНИЯ</w:t>
      </w:r>
    </w:p>
    <w:p w:rsidR="00A775BE" w:rsidRDefault="0038506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 w:rsidR="00A775BE" w:rsidRDefault="0038506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A775BE" w:rsidRDefault="00385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123768">
        <w:rPr>
          <w:sz w:val="28"/>
          <w:szCs w:val="28"/>
        </w:rPr>
        <w:t>Нагорье</w:t>
      </w:r>
    </w:p>
    <w:p w:rsidR="00A775BE" w:rsidRDefault="00A775BE">
      <w:pPr>
        <w:jc w:val="center"/>
        <w:rPr>
          <w:b/>
          <w:bCs/>
          <w:color w:val="FF0000"/>
          <w:sz w:val="28"/>
          <w:szCs w:val="28"/>
        </w:rPr>
      </w:pPr>
    </w:p>
    <w:p w:rsidR="00A775BE" w:rsidRDefault="00385060">
      <w:pPr>
        <w:jc w:val="center"/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                    </w:t>
      </w:r>
    </w:p>
    <w:p w:rsidR="00A775BE" w:rsidRDefault="00A775BE">
      <w:pPr>
        <w:jc w:val="center"/>
        <w:rPr>
          <w:b/>
          <w:bCs/>
          <w:sz w:val="28"/>
          <w:szCs w:val="28"/>
        </w:rPr>
      </w:pPr>
    </w:p>
    <w:p w:rsidR="001B33D0" w:rsidRDefault="001B33D0">
      <w:pPr>
        <w:pStyle w:val="af7"/>
        <w:jc w:val="left"/>
      </w:pPr>
      <w:r w:rsidRPr="001B33D0">
        <w:t>25</w:t>
      </w:r>
      <w:r>
        <w:rPr>
          <w:color w:val="FF0000"/>
        </w:rPr>
        <w:t xml:space="preserve"> </w:t>
      </w:r>
      <w:r w:rsidR="00385060">
        <w:t xml:space="preserve"> апреля  202</w:t>
      </w:r>
      <w:r w:rsidR="00607B8A">
        <w:t xml:space="preserve">2 </w:t>
      </w:r>
      <w:bookmarkStart w:id="0" w:name="_GoBack"/>
      <w:bookmarkEnd w:id="0"/>
      <w:r w:rsidR="00385060">
        <w:t xml:space="preserve">г.             </w:t>
      </w:r>
      <w:r w:rsidR="00385060">
        <w:tab/>
      </w:r>
      <w:r>
        <w:t xml:space="preserve">                                                        №133</w:t>
      </w:r>
    </w:p>
    <w:p w:rsidR="001B33D0" w:rsidRDefault="001B33D0">
      <w:pPr>
        <w:pStyle w:val="af7"/>
        <w:jc w:val="left"/>
      </w:pPr>
    </w:p>
    <w:p w:rsidR="00A775BE" w:rsidRDefault="00385060">
      <w:pPr>
        <w:pStyle w:val="af7"/>
        <w:jc w:val="left"/>
      </w:pPr>
      <w:r>
        <w:tab/>
      </w:r>
      <w:r>
        <w:tab/>
      </w:r>
      <w:r>
        <w:tab/>
      </w:r>
    </w:p>
    <w:p w:rsidR="00A775BE" w:rsidRDefault="00A775BE">
      <w:pPr>
        <w:pStyle w:val="af7"/>
        <w:jc w:val="left"/>
        <w:rPr>
          <w:sz w:val="24"/>
          <w:szCs w:val="24"/>
        </w:rPr>
      </w:pP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1B33D0" w:rsidTr="001B33D0">
        <w:trPr>
          <w:trHeight w:val="2456"/>
        </w:trPr>
        <w:tc>
          <w:tcPr>
            <w:tcW w:w="7655" w:type="dxa"/>
          </w:tcPr>
          <w:p w:rsidR="001B33D0" w:rsidRPr="001B33D0" w:rsidRDefault="001B33D0" w:rsidP="001B33D0">
            <w:pPr>
              <w:pStyle w:val="af7"/>
              <w:jc w:val="both"/>
              <w:rPr>
                <w:b/>
              </w:rPr>
            </w:pPr>
            <w:r w:rsidRPr="001B33D0">
              <w:rPr>
                <w:b/>
              </w:rPr>
              <w:t xml:space="preserve">   О  внесении  изменений  в  Положение  о  Бюджетном  процессе</w:t>
            </w:r>
            <w:r>
              <w:rPr>
                <w:b/>
              </w:rPr>
              <w:t xml:space="preserve">  в  </w:t>
            </w:r>
            <w:proofErr w:type="spellStart"/>
            <w:r>
              <w:rPr>
                <w:b/>
              </w:rPr>
              <w:t>Нагорьевском</w:t>
            </w:r>
            <w:proofErr w:type="spellEnd"/>
            <w:r>
              <w:rPr>
                <w:b/>
              </w:rPr>
              <w:t xml:space="preserve">  сельском  поселении  муниципального  района  «</w:t>
            </w:r>
            <w:proofErr w:type="spellStart"/>
            <w:r>
              <w:rPr>
                <w:b/>
              </w:rPr>
              <w:t>Ровеньский</w:t>
            </w:r>
            <w:proofErr w:type="spellEnd"/>
            <w:r>
              <w:rPr>
                <w:b/>
              </w:rPr>
              <w:t xml:space="preserve">  район» Белгородской  области,  утвержденное  решением  Земского  собрания  </w:t>
            </w:r>
            <w:proofErr w:type="spellStart"/>
            <w:r>
              <w:rPr>
                <w:b/>
              </w:rPr>
              <w:t>Нагорьевского</w:t>
            </w:r>
            <w:proofErr w:type="spellEnd"/>
            <w:r>
              <w:rPr>
                <w:b/>
              </w:rPr>
              <w:t xml:space="preserve">  сельского  поселения  №161/1  от  18.01.2018  г.</w:t>
            </w:r>
          </w:p>
        </w:tc>
      </w:tr>
    </w:tbl>
    <w:p w:rsidR="00A775BE" w:rsidRDefault="00A775BE" w:rsidP="001B33D0">
      <w:pPr>
        <w:pStyle w:val="af7"/>
        <w:rPr>
          <w:sz w:val="24"/>
          <w:szCs w:val="24"/>
        </w:rPr>
      </w:pPr>
    </w:p>
    <w:p w:rsidR="00A775BE" w:rsidRDefault="00E613F9">
      <w:pPr>
        <w:pStyle w:val="af7"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pict>
          <v:shape id="shape 0" o:spid="_x0000_s1026" style="position:absolute;margin-left:19.1pt;margin-top:6.4pt;width:421.4pt;height:83pt;z-index:502791680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adj="0,,0" path="" stroked="f">
            <v:stroke joinstyle="round"/>
            <v:formulas/>
            <v:path o:connecttype="segments" textboxrect="0,0,0,0"/>
            <v:textbox>
              <w:txbxContent>
                <w:p w:rsidR="00A775BE" w:rsidRDefault="0038506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внесении изменений в решение Земского  собрания 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Лознянского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сельского  поселения от 16 декабря 2020 г. №76 «Об  утверждении  Положения  о  бюджетном  процессе в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Лознянском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сельском поселении»</w:t>
                  </w:r>
                </w:p>
              </w:txbxContent>
            </v:textbox>
            <w10:wrap type="square"/>
          </v:shape>
        </w:pict>
      </w:r>
    </w:p>
    <w:p w:rsidR="00A775BE" w:rsidRDefault="00A775BE">
      <w:pPr>
        <w:pStyle w:val="af7"/>
        <w:jc w:val="both"/>
        <w:rPr>
          <w:b/>
          <w:bCs/>
          <w:sz w:val="20"/>
          <w:szCs w:val="20"/>
          <w:lang w:eastAsia="ru-RU"/>
        </w:rPr>
      </w:pPr>
    </w:p>
    <w:p w:rsidR="00A775BE" w:rsidRDefault="00A775BE"/>
    <w:p w:rsidR="00A775BE" w:rsidRDefault="00A775BE">
      <w:pPr>
        <w:spacing w:line="288" w:lineRule="auto"/>
        <w:rPr>
          <w:sz w:val="28"/>
          <w:szCs w:val="28"/>
        </w:rPr>
      </w:pPr>
    </w:p>
    <w:p w:rsidR="00A775BE" w:rsidRDefault="00A775BE">
      <w:pPr>
        <w:pStyle w:val="ConsPlusNormal"/>
        <w:jc w:val="both"/>
        <w:rPr>
          <w:sz w:val="20"/>
        </w:rPr>
      </w:pPr>
    </w:p>
    <w:p w:rsidR="00A775BE" w:rsidRDefault="00A775BE">
      <w:pPr>
        <w:pStyle w:val="ConsPlusNormal"/>
        <w:ind w:firstLine="540"/>
        <w:jc w:val="both"/>
        <w:rPr>
          <w:sz w:val="20"/>
        </w:rPr>
      </w:pPr>
    </w:p>
    <w:p w:rsidR="00A775BE" w:rsidRDefault="00A775BE">
      <w:pPr>
        <w:pStyle w:val="ConsPlusNormal"/>
        <w:ind w:firstLine="540"/>
        <w:jc w:val="both"/>
        <w:rPr>
          <w:sz w:val="20"/>
        </w:rPr>
      </w:pPr>
    </w:p>
    <w:p w:rsidR="00A775BE" w:rsidRDefault="00385060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 с 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</w:t>
      </w:r>
      <w:proofErr w:type="spellStart"/>
      <w:r w:rsidR="00123768">
        <w:rPr>
          <w:sz w:val="28"/>
          <w:szCs w:val="28"/>
        </w:rPr>
        <w:t>Нагорьевском</w:t>
      </w:r>
      <w:proofErr w:type="spellEnd"/>
      <w:r>
        <w:rPr>
          <w:sz w:val="28"/>
          <w:szCs w:val="28"/>
        </w:rPr>
        <w:t xml:space="preserve"> сельском поселении, установления основ формирования доходов, осуществления расходов местного бюджета, Земское собрание </w:t>
      </w:r>
      <w:proofErr w:type="spellStart"/>
      <w:r w:rsidR="00123768">
        <w:rPr>
          <w:sz w:val="28"/>
          <w:szCs w:val="28"/>
        </w:rPr>
        <w:t>Нагорьевском</w:t>
      </w:r>
      <w:proofErr w:type="spellEnd"/>
      <w:r>
        <w:rPr>
          <w:sz w:val="28"/>
          <w:szCs w:val="28"/>
        </w:rPr>
        <w:t xml:space="preserve"> сельского поселения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A775BE" w:rsidRDefault="00385060">
      <w:pPr>
        <w:ind w:firstLine="709"/>
        <w:jc w:val="both"/>
      </w:pPr>
      <w:r>
        <w:rPr>
          <w:sz w:val="28"/>
          <w:szCs w:val="28"/>
        </w:rPr>
        <w:t xml:space="preserve">1. Внести в Положение  о  бюджетном  процессе  в  </w:t>
      </w:r>
      <w:proofErr w:type="spellStart"/>
      <w:r w:rsidR="00123768">
        <w:rPr>
          <w:sz w:val="28"/>
          <w:szCs w:val="28"/>
        </w:rPr>
        <w:t>Нагорьевском</w:t>
      </w:r>
      <w:proofErr w:type="spellEnd"/>
      <w:r>
        <w:rPr>
          <w:sz w:val="28"/>
          <w:szCs w:val="28"/>
        </w:rPr>
        <w:t xml:space="preserve">  сельском  поселении,  утвержденное  решением  Земского  собрания  </w:t>
      </w:r>
      <w:proofErr w:type="spellStart"/>
      <w:r w:rsidR="00123768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 сельского  поселения от  </w:t>
      </w:r>
      <w:r w:rsidR="001B33D0">
        <w:rPr>
          <w:sz w:val="28"/>
          <w:szCs w:val="28"/>
        </w:rPr>
        <w:t xml:space="preserve">18.01.2018 </w:t>
      </w:r>
      <w:r>
        <w:rPr>
          <w:sz w:val="28"/>
          <w:szCs w:val="28"/>
        </w:rPr>
        <w:t xml:space="preserve"> г. № </w:t>
      </w:r>
      <w:r w:rsidR="001B33D0">
        <w:rPr>
          <w:sz w:val="28"/>
          <w:szCs w:val="28"/>
        </w:rPr>
        <w:t>161/1</w:t>
      </w:r>
      <w:r>
        <w:rPr>
          <w:sz w:val="28"/>
          <w:szCs w:val="28"/>
        </w:rPr>
        <w:t xml:space="preserve"> «Об  утверждении  Положения  о  бюджетном  процессе в </w:t>
      </w:r>
      <w:proofErr w:type="spellStart"/>
      <w:r w:rsidR="00123768">
        <w:rPr>
          <w:sz w:val="28"/>
          <w:szCs w:val="28"/>
        </w:rPr>
        <w:t>Нагорьевском</w:t>
      </w:r>
      <w:proofErr w:type="spellEnd"/>
      <w:r>
        <w:rPr>
          <w:sz w:val="28"/>
          <w:szCs w:val="28"/>
        </w:rPr>
        <w:t xml:space="preserve"> сельском поселении» следующие  изменения: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«4» статьи  14 слова «оказания  муниципальных  услуг  физическим и  юридическим лицам» заменить словами «предоставление  субсидий  юридическим  лицам,  индивидуальным  предпринимателям,  а  также  физическим  лицам – производителям  товаров,  работ,  услуг  в  целях  финансового  обеспечения  исполнения  (муниципального)  социального  заказа  на  оказание  (муниципальных)  услуг  в  социальной  сфере»;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Подпункт «а», части 2, пункта 1, статьи 11 изложить в следующей редакции: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налог на доходы физических лиц (за исключением налога на доходы физических лиц в отношении доходов, указанных в абзацах тридцать пятом, тридцать шестом и тридцать девятом статьи 50 Бюджетного Кодекса;»;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12 дополнить пунктом 11 следующего содержания: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«11)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сельского поселения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</w:t>
      </w:r>
      <w:proofErr w:type="gramEnd"/>
      <w:r>
        <w:rPr>
          <w:sz w:val="28"/>
          <w:szCs w:val="28"/>
        </w:rPr>
        <w:t xml:space="preserve"> местного самоуправления (муниципальных органов), органов управления государственными внебюджетными фондами и казенных учреждений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5 пункта 3 статьи 21слова «об обязательной проверке» заменить словами «о проверке»;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Главу 5 дополнить статьями 31.1; 31.2; 31.3; 31.4 следующего содержания:</w:t>
      </w:r>
    </w:p>
    <w:p w:rsidR="00A775BE" w:rsidRDefault="0038506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«Статья 31.1. М</w:t>
      </w:r>
      <w:r>
        <w:rPr>
          <w:b/>
          <w:color w:val="22272F"/>
          <w:sz w:val="28"/>
          <w:szCs w:val="28"/>
        </w:rPr>
        <w:t>униципальные заимствования</w:t>
      </w:r>
    </w:p>
    <w:p w:rsidR="00A775BE" w:rsidRDefault="00A775BE">
      <w:pPr>
        <w:jc w:val="both"/>
        <w:rPr>
          <w:sz w:val="28"/>
          <w:szCs w:val="28"/>
        </w:rPr>
      </w:pPr>
    </w:p>
    <w:p w:rsidR="00A775BE" w:rsidRDefault="00385060">
      <w:pPr>
        <w:ind w:firstLine="284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 Программа муниципальных заимствований представляет собой перечень всех внутренних заимствований </w:t>
      </w:r>
      <w:proofErr w:type="spellStart"/>
      <w:r w:rsidR="00123768">
        <w:rPr>
          <w:color w:val="22272F"/>
          <w:sz w:val="28"/>
          <w:szCs w:val="28"/>
        </w:rPr>
        <w:t>Нагорьевског</w:t>
      </w:r>
      <w:r>
        <w:rPr>
          <w:color w:val="22272F"/>
          <w:sz w:val="28"/>
          <w:szCs w:val="28"/>
        </w:rPr>
        <w:t>о</w:t>
      </w:r>
      <w:proofErr w:type="spellEnd"/>
      <w:r>
        <w:rPr>
          <w:color w:val="22272F"/>
          <w:sz w:val="28"/>
          <w:szCs w:val="28"/>
        </w:rPr>
        <w:t xml:space="preserve"> сельского поселения с указанием объема привлечения средств и предельные сроки</w:t>
      </w:r>
      <w:r>
        <w:rPr>
          <w:color w:val="22272F"/>
          <w:sz w:val="28"/>
          <w:szCs w:val="28"/>
          <w:shd w:val="clear" w:color="auto" w:fill="FFFFFF"/>
        </w:rPr>
        <w:t xml:space="preserve"> погашения долговых обязательств, возникающих при осуществлении внутренних заимствований</w:t>
      </w:r>
      <w:r>
        <w:rPr>
          <w:color w:val="22272F"/>
          <w:sz w:val="28"/>
          <w:szCs w:val="28"/>
        </w:rPr>
        <w:t>, направляемых на погашение основной суммы долга, по каждому виду заимствований.</w:t>
      </w:r>
    </w:p>
    <w:p w:rsidR="00A775BE" w:rsidRDefault="00385060">
      <w:pPr>
        <w:ind w:firstLine="284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2.Муниципальные заимствования осуществляются в целях финансирования дефицита </w:t>
      </w:r>
      <w:r>
        <w:rPr>
          <w:color w:val="000000" w:themeColor="text1"/>
          <w:sz w:val="28"/>
          <w:szCs w:val="28"/>
        </w:rPr>
        <w:t>бюджета поселения</w:t>
      </w:r>
      <w:r>
        <w:rPr>
          <w:color w:val="22272F"/>
          <w:sz w:val="28"/>
          <w:szCs w:val="28"/>
        </w:rPr>
        <w:t>, а также для погашения муниципальных долговых обязательств.</w:t>
      </w:r>
    </w:p>
    <w:p w:rsidR="00A775BE" w:rsidRDefault="00385060">
      <w:pPr>
        <w:ind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3. Право осуществления муниципальных заимствований </w:t>
      </w:r>
      <w:r w:rsidR="00123768">
        <w:rPr>
          <w:sz w:val="28"/>
          <w:szCs w:val="28"/>
        </w:rPr>
        <w:t xml:space="preserve">принадлежит администрация </w:t>
      </w:r>
      <w:proofErr w:type="spellStart"/>
      <w:r w:rsidR="00123768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775BE" w:rsidRDefault="00385060">
      <w:pPr>
        <w:pStyle w:val="ConsNormal"/>
        <w:widowControl/>
        <w:spacing w:before="240"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31.2. Муниципальный долг </w:t>
      </w:r>
    </w:p>
    <w:p w:rsidR="00A775BE" w:rsidRDefault="00385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A775BE" w:rsidRDefault="00385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Долговые обязательства могут существовать в виде обязательств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A775BE" w:rsidRDefault="0012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ценным бумагам </w:t>
      </w:r>
      <w:proofErr w:type="spellStart"/>
      <w:r>
        <w:rPr>
          <w:sz w:val="28"/>
          <w:szCs w:val="28"/>
        </w:rPr>
        <w:t>Нагорьевского</w:t>
      </w:r>
      <w:proofErr w:type="spellEnd"/>
      <w:r w:rsidR="00385060">
        <w:rPr>
          <w:sz w:val="28"/>
          <w:szCs w:val="28"/>
        </w:rPr>
        <w:t xml:space="preserve"> сельского поселения (муниципальным ценным бумагам);</w:t>
      </w:r>
    </w:p>
    <w:p w:rsidR="00A775BE" w:rsidRDefault="00385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A775BE" w:rsidRDefault="001237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кредитам, полученным </w:t>
      </w:r>
      <w:proofErr w:type="spellStart"/>
      <w:r>
        <w:rPr>
          <w:sz w:val="28"/>
          <w:szCs w:val="28"/>
        </w:rPr>
        <w:t>Нагорьевским</w:t>
      </w:r>
      <w:proofErr w:type="spellEnd"/>
      <w:r w:rsidR="00385060">
        <w:rPr>
          <w:sz w:val="28"/>
          <w:szCs w:val="28"/>
        </w:rPr>
        <w:t xml:space="preserve"> сельским поселением   от кредитных организаций;</w:t>
      </w:r>
    </w:p>
    <w:p w:rsidR="00A775BE" w:rsidRDefault="00385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гарантиям сельского поселения  (муниципальным гарантиям).</w:t>
      </w:r>
    </w:p>
    <w:p w:rsidR="00A775BE" w:rsidRDefault="003850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Долговые обязательства сельского поселения  не могут существовать в иных видах, за исключением предусмотренных настоящим пунктом.</w:t>
      </w:r>
    </w:p>
    <w:p w:rsidR="00A775BE" w:rsidRDefault="00385060">
      <w:pPr>
        <w:pStyle w:val="a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объем муниципального долга включаются:</w:t>
      </w:r>
    </w:p>
    <w:p w:rsidR="00A775BE" w:rsidRDefault="00385060">
      <w:pPr>
        <w:pStyle w:val="a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номинальная сумма долга по муниципальным ценным бумагам;</w:t>
      </w:r>
    </w:p>
    <w:p w:rsidR="00A775BE" w:rsidRDefault="00385060">
      <w:pPr>
        <w:pStyle w:val="a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объем основного долга по бюджетным кредитам, привлеченным в местный бюджет;</w:t>
      </w:r>
    </w:p>
    <w:p w:rsidR="00A775BE" w:rsidRDefault="00385060">
      <w:pPr>
        <w:pStyle w:val="a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объем основного долга по кредитам, полученным муниципальным образованием;</w:t>
      </w:r>
    </w:p>
    <w:p w:rsidR="00A775BE" w:rsidRDefault="00385060">
      <w:pPr>
        <w:pStyle w:val="a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объем обязательств по муниципальным гарантиям;</w:t>
      </w:r>
    </w:p>
    <w:p w:rsidR="00A775BE" w:rsidRDefault="00385060">
      <w:pPr>
        <w:pStyle w:val="a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объем иных (за исключением указанных) непогашенных долговых обязательств муниципального образования.</w:t>
      </w:r>
    </w:p>
    <w:p w:rsidR="00A775BE" w:rsidRDefault="00385060">
      <w:pPr>
        <w:pStyle w:val="a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A775BE" w:rsidRDefault="00385060">
      <w:pPr>
        <w:pStyle w:val="ConsNormal"/>
        <w:widowControl/>
        <w:spacing w:before="240"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31.3. Муниципальные гарантии</w:t>
      </w:r>
    </w:p>
    <w:p w:rsidR="00A775BE" w:rsidRDefault="003850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</w:t>
      </w:r>
      <w:proofErr w:type="spellStart"/>
      <w:r w:rsidR="00123768">
        <w:rPr>
          <w:sz w:val="28"/>
          <w:szCs w:val="28"/>
        </w:rPr>
        <w:t>Нагорьевског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муниципальные гарантии предоставляются администрацией поселения в пределах общей суммы предоставляемых гарантий, указанной в Решении о бюджете на очередной финансовый год.</w:t>
      </w:r>
    </w:p>
    <w:p w:rsidR="00A775BE" w:rsidRDefault="00385060">
      <w:pPr>
        <w:pStyle w:val="ConsNormal"/>
        <w:widowControl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 w:rsidR="001237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23768">
        <w:rPr>
          <w:rFonts w:ascii="Times New Roman" w:hAnsi="Times New Roman" w:cs="Times New Roman"/>
          <w:sz w:val="28"/>
          <w:szCs w:val="28"/>
        </w:rPr>
        <w:t>агорьевским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поселением.</w:t>
      </w:r>
    </w:p>
    <w:p w:rsidR="00A775BE" w:rsidRDefault="00385060">
      <w:pPr>
        <w:pStyle w:val="ConsNormal"/>
        <w:widowControl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муниципальных гарантий утверждается Земским собранием</w:t>
      </w:r>
      <w:r w:rsidR="00123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768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775BE" w:rsidRDefault="00385060">
      <w:pPr>
        <w:pStyle w:val="af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гарантия, обеспечивающая исполнение обязатель</w:t>
      </w:r>
      <w:proofErr w:type="gramStart"/>
      <w:r>
        <w:rPr>
          <w:color w:val="000000"/>
          <w:sz w:val="28"/>
          <w:szCs w:val="28"/>
        </w:rPr>
        <w:t>ств  пр</w:t>
      </w:r>
      <w:proofErr w:type="gramEnd"/>
      <w:r>
        <w:rPr>
          <w:color w:val="000000"/>
          <w:sz w:val="28"/>
          <w:szCs w:val="28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A775BE" w:rsidRDefault="00385060">
      <w:pPr>
        <w:pStyle w:val="af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A775BE" w:rsidRDefault="00385060">
      <w:pPr>
        <w:pStyle w:val="af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нецелевое использование сре</w:t>
      </w:r>
      <w:proofErr w:type="gramStart"/>
      <w:r>
        <w:rPr>
          <w:color w:val="000000"/>
          <w:sz w:val="28"/>
          <w:szCs w:val="28"/>
        </w:rPr>
        <w:t>дств кр</w:t>
      </w:r>
      <w:proofErr w:type="gramEnd"/>
      <w:r>
        <w:rPr>
          <w:color w:val="000000"/>
          <w:sz w:val="28"/>
          <w:szCs w:val="28"/>
        </w:rPr>
        <w:t>едита (займа, в том числе облигационного), обеспеченного муниципальной гарантией.</w:t>
      </w:r>
    </w:p>
    <w:p w:rsidR="00A775BE" w:rsidRDefault="00385060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 гарантия, обеспечивающая исполнение обязатель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A775BE" w:rsidRDefault="00385060">
      <w:pPr>
        <w:pStyle w:val="ConsNormal"/>
        <w:widowControl/>
        <w:spacing w:before="240" w:after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31.4. Муниципальная долговая книга </w:t>
      </w:r>
    </w:p>
    <w:p w:rsidR="00A775BE" w:rsidRDefault="003850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23768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="0012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ведет муниципальную долговую книгу, куда вносятся сведения:</w:t>
      </w:r>
    </w:p>
    <w:p w:rsidR="00A775BE" w:rsidRDefault="003850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дате возникновения муниципальных долговых обязательств;</w:t>
      </w:r>
    </w:p>
    <w:p w:rsidR="00A775BE" w:rsidRDefault="003850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объеме муниципальных долговых обязательств; </w:t>
      </w:r>
    </w:p>
    <w:p w:rsidR="00A775BE" w:rsidRDefault="003850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формах обеспечения обязательств;</w:t>
      </w:r>
    </w:p>
    <w:p w:rsidR="00A775BE" w:rsidRDefault="003850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исполнении долговых обязательств полностью или частично;</w:t>
      </w:r>
    </w:p>
    <w:p w:rsidR="00A775BE" w:rsidRDefault="003850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исполнении получателями муниципальных гарантий обязанностей по основному обязательству, обеспеченному гарантией;</w:t>
      </w:r>
    </w:p>
    <w:p w:rsidR="00A775BE" w:rsidRDefault="003850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осуществлении платежей за счет средств бюджета по выданным муниципальным гарантиям;</w:t>
      </w:r>
    </w:p>
    <w:p w:rsidR="00A775BE" w:rsidRDefault="003850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сведения, предусмотренные порядком ведения муниципальной долговой книги.</w:t>
      </w:r>
    </w:p>
    <w:p w:rsidR="00A775BE" w:rsidRDefault="0038506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ведения муниципальной долговой книги утверждается администрацией </w:t>
      </w:r>
      <w:proofErr w:type="spellStart"/>
      <w:r w:rsidR="00123768">
        <w:rPr>
          <w:rFonts w:ascii="Times New Roman" w:hAnsi="Times New Roman" w:cs="Times New Roman"/>
          <w:sz w:val="28"/>
          <w:szCs w:val="28"/>
        </w:rPr>
        <w:t>Нагорьевског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1 статьи 43: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подпунктами 12, 13 следующего содержания:</w:t>
      </w:r>
    </w:p>
    <w:p w:rsidR="00A775BE" w:rsidRDefault="003850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«12) </w:t>
      </w:r>
      <w:r>
        <w:rPr>
          <w:rFonts w:eastAsiaTheme="minorHAnsi"/>
          <w:sz w:val="28"/>
          <w:szCs w:val="28"/>
          <w:lang w:eastAsia="en-US"/>
        </w:rPr>
        <w:t>утверждает  перечень главных администраторов доходов местного бюджета;</w:t>
      </w:r>
    </w:p>
    <w:p w:rsidR="00A775BE" w:rsidRDefault="00385060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утверждает перечень главных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администраторов источников финансирования дефицита местного бюджета</w:t>
      </w:r>
      <w:proofErr w:type="gramEnd"/>
      <w:r>
        <w:rPr>
          <w:rFonts w:eastAsiaTheme="minorHAnsi"/>
          <w:sz w:val="28"/>
          <w:szCs w:val="28"/>
          <w:lang w:eastAsia="en-US"/>
        </w:rPr>
        <w:t>;»;</w:t>
      </w:r>
    </w:p>
    <w:p w:rsidR="00A775BE" w:rsidRDefault="003850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подпункт 12 считать подпунктом 14;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1.7. Статью 47 дополнить пунктом 3 следующего содержания: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«3. Закрепление за органами местного самоуправления сельского поселения, администрацией сельского поселения и (или) находящимися в их ведении казенными учреждениями бюджетных полномочий главного администратора доходов бюджета сельского поселения производится с учетом выполняемых ими полномочий по исполнению государственных функций в соответствии с общими требованиями, установленными Правительством Российской Федерации.»;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1.8. Абзацы второй и третий пункта 3 статьи 52 признать утратившими силу;</w:t>
      </w:r>
    </w:p>
    <w:p w:rsidR="00A775BE" w:rsidRDefault="00385060">
      <w:pPr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</w:rPr>
        <w:t>1.9. В   статье  60: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- в  абзаце  втором слова  «со  счетов  органов  Федерального  казначейства  и  иных  поступлений  в  бюджет»  заменить  словами  «казначейских  счетов  для  осуществления  и  отражения  операций  по  учету  и  распределению  поступлений  и  иных  поступлений  в  бюджет»; </w:t>
      </w:r>
    </w:p>
    <w:p w:rsidR="00A775BE" w:rsidRDefault="00385060">
      <w:pPr>
        <w:ind w:firstLine="709"/>
        <w:jc w:val="both"/>
      </w:pPr>
      <w:r>
        <w:rPr>
          <w:rFonts w:eastAsiaTheme="minorHAnsi"/>
          <w:sz w:val="28"/>
          <w:szCs w:val="28"/>
        </w:rPr>
        <w:t xml:space="preserve"> -в абзаце  шестом  слова  «счета  Федерального  казначейства,  предназначенные  для  учета  поступлений  и  их  распределения  между  бюджетами  бюджетной  системы  Российской  Федерации»  заменить  словами  «казначейские  счета  для  осуществления  и  отражения  операций  </w:t>
      </w:r>
      <w:r>
        <w:rPr>
          <w:rFonts w:eastAsiaTheme="minorHAnsi"/>
          <w:sz w:val="28"/>
          <w:szCs w:val="28"/>
        </w:rPr>
        <w:lastRenderedPageBreak/>
        <w:t>по  учету  и  распределению  поступлений  для  учета  поступлений  и  их  распределения  между  бюджетами  системы  Российской  Федерации»;</w:t>
      </w:r>
    </w:p>
    <w:p w:rsidR="00A775BE" w:rsidRDefault="0038506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1.10. По тексту Положения слова «контрольно-ревизионная комиссия </w:t>
      </w:r>
      <w:proofErr w:type="spellStart"/>
      <w:r>
        <w:rPr>
          <w:rFonts w:eastAsiaTheme="minorHAnsi"/>
          <w:sz w:val="28"/>
          <w:szCs w:val="28"/>
        </w:rPr>
        <w:t>Ровеньского</w:t>
      </w:r>
      <w:proofErr w:type="spellEnd"/>
      <w:r>
        <w:rPr>
          <w:rFonts w:eastAsiaTheme="minorHAnsi"/>
          <w:sz w:val="28"/>
          <w:szCs w:val="28"/>
        </w:rPr>
        <w:t xml:space="preserve"> района» заменить словами «контрольно-счетная комиссия </w:t>
      </w:r>
      <w:proofErr w:type="spellStart"/>
      <w:r>
        <w:rPr>
          <w:rFonts w:eastAsiaTheme="minorHAnsi"/>
          <w:sz w:val="28"/>
          <w:szCs w:val="28"/>
        </w:rPr>
        <w:t>Ровеньского</w:t>
      </w:r>
      <w:proofErr w:type="spellEnd"/>
      <w:r>
        <w:rPr>
          <w:rFonts w:eastAsiaTheme="minorHAnsi"/>
          <w:sz w:val="28"/>
          <w:szCs w:val="28"/>
        </w:rPr>
        <w:t xml:space="preserve"> района» в соответствующих падежах.</w:t>
      </w:r>
    </w:p>
    <w:p w:rsidR="00A775BE" w:rsidRDefault="0038506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Настоящее решение обнародовать в порядке, предусмотренным Уставом </w:t>
      </w:r>
      <w:proofErr w:type="spellStart"/>
      <w:r w:rsidR="000E03C8">
        <w:rPr>
          <w:rFonts w:eastAsiaTheme="minorHAnsi"/>
          <w:sz w:val="28"/>
          <w:szCs w:val="28"/>
        </w:rPr>
        <w:t>Нагорьевского</w:t>
      </w:r>
      <w:proofErr w:type="spellEnd"/>
      <w:r>
        <w:rPr>
          <w:rFonts w:eastAsiaTheme="minorHAnsi"/>
          <w:sz w:val="28"/>
          <w:szCs w:val="28"/>
        </w:rPr>
        <w:t xml:space="preserve">  сельского  поселения.</w:t>
      </w:r>
    </w:p>
    <w:p w:rsidR="00A775BE" w:rsidRDefault="00385060">
      <w:pPr>
        <w:pStyle w:val="ConsPlusNormal"/>
        <w:ind w:firstLine="709"/>
        <w:jc w:val="both"/>
      </w:pPr>
      <w:r>
        <w:rPr>
          <w:rFonts w:eastAsiaTheme="minorHAnsi"/>
          <w:sz w:val="28"/>
          <w:szCs w:val="28"/>
        </w:rPr>
        <w:t xml:space="preserve">3. </w:t>
      </w:r>
      <w:proofErr w:type="gramStart"/>
      <w:r>
        <w:rPr>
          <w:rFonts w:eastAsiaTheme="minorHAnsi"/>
          <w:sz w:val="28"/>
          <w:szCs w:val="28"/>
        </w:rPr>
        <w:t>Контроль за</w:t>
      </w:r>
      <w:proofErr w:type="gramEnd"/>
      <w:r>
        <w:rPr>
          <w:rFonts w:eastAsiaTheme="minorHAnsi"/>
          <w:sz w:val="28"/>
          <w:szCs w:val="28"/>
        </w:rPr>
        <w:t xml:space="preserve"> исполнением настоящего решения возложить на главу  администрации  </w:t>
      </w:r>
      <w:proofErr w:type="spellStart"/>
      <w:r w:rsidR="000E03C8">
        <w:rPr>
          <w:rFonts w:eastAsiaTheme="minorHAnsi"/>
          <w:sz w:val="28"/>
          <w:szCs w:val="28"/>
        </w:rPr>
        <w:t>Нагорьевского</w:t>
      </w:r>
      <w:proofErr w:type="spellEnd"/>
      <w:r>
        <w:rPr>
          <w:rFonts w:eastAsiaTheme="minorHAnsi"/>
          <w:sz w:val="28"/>
          <w:szCs w:val="28"/>
        </w:rPr>
        <w:t xml:space="preserve">  сельского  поселения  </w:t>
      </w:r>
      <w:proofErr w:type="spellStart"/>
      <w:r w:rsidR="000E03C8">
        <w:rPr>
          <w:rFonts w:eastAsiaTheme="minorHAnsi"/>
          <w:sz w:val="28"/>
          <w:szCs w:val="28"/>
        </w:rPr>
        <w:t>Карпушина</w:t>
      </w:r>
      <w:proofErr w:type="spellEnd"/>
      <w:r w:rsidR="000E03C8">
        <w:rPr>
          <w:rFonts w:eastAsiaTheme="minorHAnsi"/>
          <w:sz w:val="28"/>
          <w:szCs w:val="28"/>
        </w:rPr>
        <w:t xml:space="preserve"> Ю.П.</w:t>
      </w:r>
    </w:p>
    <w:p w:rsidR="00A775BE" w:rsidRDefault="00A775BE">
      <w:pPr>
        <w:jc w:val="both"/>
        <w:rPr>
          <w:b/>
          <w:bCs/>
          <w:sz w:val="28"/>
          <w:szCs w:val="28"/>
        </w:rPr>
      </w:pPr>
    </w:p>
    <w:p w:rsidR="00A775BE" w:rsidRDefault="00A775BE">
      <w:pPr>
        <w:jc w:val="both"/>
        <w:rPr>
          <w:b/>
          <w:bCs/>
          <w:sz w:val="28"/>
          <w:szCs w:val="28"/>
        </w:rPr>
      </w:pPr>
    </w:p>
    <w:p w:rsidR="00A775BE" w:rsidRDefault="00A775BE">
      <w:pPr>
        <w:jc w:val="both"/>
        <w:rPr>
          <w:b/>
          <w:bCs/>
          <w:sz w:val="28"/>
          <w:szCs w:val="28"/>
        </w:rPr>
      </w:pPr>
    </w:p>
    <w:p w:rsidR="00A775BE" w:rsidRDefault="00385060">
      <w:pPr>
        <w:pStyle w:val="ConsPlusNormal"/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Глава  </w:t>
      </w:r>
      <w:proofErr w:type="spellStart"/>
      <w:r w:rsidR="00A87E53">
        <w:rPr>
          <w:rFonts w:eastAsiaTheme="minorHAnsi"/>
          <w:b/>
          <w:bCs/>
          <w:sz w:val="28"/>
          <w:szCs w:val="28"/>
        </w:rPr>
        <w:t>Нагорьевского</w:t>
      </w:r>
      <w:proofErr w:type="spellEnd"/>
    </w:p>
    <w:p w:rsidR="00A775BE" w:rsidRDefault="00385060">
      <w:pPr>
        <w:pStyle w:val="ConsPlusNormal"/>
        <w:jc w:val="both"/>
        <w:rPr>
          <w:b/>
          <w:bCs/>
        </w:rPr>
      </w:pPr>
      <w:r>
        <w:rPr>
          <w:rFonts w:eastAsiaTheme="minorHAnsi"/>
          <w:b/>
          <w:bCs/>
          <w:sz w:val="28"/>
          <w:szCs w:val="28"/>
        </w:rPr>
        <w:t xml:space="preserve">сельского  поселения                                          </w:t>
      </w:r>
      <w:r w:rsidR="001B33D0">
        <w:rPr>
          <w:rFonts w:eastAsiaTheme="minorHAnsi"/>
          <w:b/>
          <w:bCs/>
          <w:sz w:val="28"/>
          <w:szCs w:val="28"/>
        </w:rPr>
        <w:t>В.А. Некрасов</w:t>
      </w:r>
      <w:r>
        <w:rPr>
          <w:rFonts w:eastAsiaTheme="minorHAnsi"/>
          <w:b/>
          <w:bCs/>
          <w:sz w:val="28"/>
          <w:szCs w:val="28"/>
        </w:rPr>
        <w:t xml:space="preserve">                        </w:t>
      </w:r>
    </w:p>
    <w:p w:rsidR="00A775BE" w:rsidRDefault="00A775BE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p w:rsidR="00A775BE" w:rsidRDefault="00A775BE">
      <w:pPr>
        <w:pStyle w:val="ConsPlusNormal"/>
        <w:ind w:firstLine="540"/>
        <w:jc w:val="both"/>
        <w:rPr>
          <w:sz w:val="28"/>
          <w:szCs w:val="28"/>
        </w:rPr>
      </w:pPr>
    </w:p>
    <w:p w:rsidR="00A775BE" w:rsidRDefault="00A775BE">
      <w:pPr>
        <w:pStyle w:val="ConsPlusNormal"/>
        <w:ind w:firstLine="540"/>
        <w:jc w:val="both"/>
      </w:pPr>
    </w:p>
    <w:p w:rsidR="00A775BE" w:rsidRDefault="00A775BE">
      <w:pPr>
        <w:pStyle w:val="ConsPlusNormal"/>
        <w:jc w:val="right"/>
      </w:pPr>
    </w:p>
    <w:p w:rsidR="00A775BE" w:rsidRDefault="00A775BE">
      <w:pPr>
        <w:pStyle w:val="ConsPlusNormal"/>
        <w:jc w:val="right"/>
      </w:pPr>
    </w:p>
    <w:p w:rsidR="00A775BE" w:rsidRDefault="00A775BE">
      <w:pPr>
        <w:pStyle w:val="ConsPlusNormal"/>
        <w:jc w:val="right"/>
      </w:pPr>
    </w:p>
    <w:p w:rsidR="00A775BE" w:rsidRDefault="00A775BE"/>
    <w:p w:rsidR="00A775BE" w:rsidRDefault="00A775BE"/>
    <w:sectPr w:rsidR="00A775BE" w:rsidSect="00A775BE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F9" w:rsidRDefault="00E613F9">
      <w:r>
        <w:separator/>
      </w:r>
    </w:p>
  </w:endnote>
  <w:endnote w:type="continuationSeparator" w:id="0">
    <w:p w:rsidR="00E613F9" w:rsidRDefault="00E6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F9" w:rsidRDefault="00E613F9">
      <w:r>
        <w:separator/>
      </w:r>
    </w:p>
  </w:footnote>
  <w:footnote w:type="continuationSeparator" w:id="0">
    <w:p w:rsidR="00E613F9" w:rsidRDefault="00E6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5BE"/>
    <w:rsid w:val="000E03C8"/>
    <w:rsid w:val="00123768"/>
    <w:rsid w:val="001B33D0"/>
    <w:rsid w:val="00385060"/>
    <w:rsid w:val="005048AB"/>
    <w:rsid w:val="00607B8A"/>
    <w:rsid w:val="009E706A"/>
    <w:rsid w:val="00A775BE"/>
    <w:rsid w:val="00A87E53"/>
    <w:rsid w:val="00E6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BE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775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775B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775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775B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775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775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75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75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75B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775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75B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775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75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775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75B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775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75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75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75BE"/>
    <w:pPr>
      <w:ind w:left="720"/>
      <w:contextualSpacing/>
    </w:pPr>
  </w:style>
  <w:style w:type="paragraph" w:styleId="a4">
    <w:name w:val="No Spacing"/>
    <w:uiPriority w:val="1"/>
    <w:qFormat/>
    <w:rsid w:val="00A775BE"/>
  </w:style>
  <w:style w:type="character" w:customStyle="1" w:styleId="1">
    <w:name w:val="Название Знак1"/>
    <w:basedOn w:val="a0"/>
    <w:link w:val="a5"/>
    <w:uiPriority w:val="10"/>
    <w:rsid w:val="00A775B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75BE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775B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775B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775B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75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75BE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A775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A775BE"/>
  </w:style>
  <w:style w:type="paragraph" w:customStyle="1" w:styleId="12">
    <w:name w:val="Нижний колонтитул1"/>
    <w:basedOn w:val="a"/>
    <w:link w:val="CaptionChar"/>
    <w:uiPriority w:val="99"/>
    <w:unhideWhenUsed/>
    <w:rsid w:val="00A775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75BE"/>
  </w:style>
  <w:style w:type="character" w:customStyle="1" w:styleId="CaptionChar">
    <w:name w:val="Caption Char"/>
    <w:link w:val="12"/>
    <w:uiPriority w:val="99"/>
    <w:rsid w:val="00A775BE"/>
  </w:style>
  <w:style w:type="table" w:styleId="aa">
    <w:name w:val="Table Grid"/>
    <w:basedOn w:val="a1"/>
    <w:uiPriority w:val="59"/>
    <w:rsid w:val="00A775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75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75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A775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775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75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775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75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775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75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775B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775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75BE"/>
    <w:rPr>
      <w:sz w:val="18"/>
    </w:rPr>
  </w:style>
  <w:style w:type="character" w:styleId="ae">
    <w:name w:val="footnote reference"/>
    <w:basedOn w:val="a0"/>
    <w:uiPriority w:val="99"/>
    <w:unhideWhenUsed/>
    <w:rsid w:val="00A775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75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75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75BE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775BE"/>
    <w:pPr>
      <w:spacing w:after="57"/>
    </w:pPr>
  </w:style>
  <w:style w:type="paragraph" w:styleId="22">
    <w:name w:val="toc 2"/>
    <w:basedOn w:val="a"/>
    <w:next w:val="a"/>
    <w:uiPriority w:val="39"/>
    <w:unhideWhenUsed/>
    <w:rsid w:val="00A775B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775B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775B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775B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775B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775B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775B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775BE"/>
    <w:pPr>
      <w:spacing w:after="57"/>
      <w:ind w:left="2268"/>
    </w:pPr>
  </w:style>
  <w:style w:type="paragraph" w:styleId="af2">
    <w:name w:val="TOC Heading"/>
    <w:uiPriority w:val="39"/>
    <w:unhideWhenUsed/>
    <w:rsid w:val="00A775BE"/>
  </w:style>
  <w:style w:type="paragraph" w:styleId="af3">
    <w:name w:val="table of figures"/>
    <w:basedOn w:val="a"/>
    <w:next w:val="a"/>
    <w:uiPriority w:val="99"/>
    <w:unhideWhenUsed/>
    <w:rsid w:val="00A775BE"/>
  </w:style>
  <w:style w:type="character" w:customStyle="1" w:styleId="-">
    <w:name w:val="Интернет-ссылка"/>
    <w:rsid w:val="00A775BE"/>
    <w:rPr>
      <w:color w:val="0000FF"/>
      <w:u w:val="single"/>
    </w:rPr>
  </w:style>
  <w:style w:type="character" w:customStyle="1" w:styleId="af4">
    <w:name w:val="Основной текст Знак"/>
    <w:basedOn w:val="a0"/>
    <w:qFormat/>
    <w:rsid w:val="00A775BE"/>
    <w:rPr>
      <w:rFonts w:eastAsia="Times New Roman" w:cs="Times New Roman"/>
      <w:sz w:val="28"/>
      <w:szCs w:val="28"/>
      <w:lang w:eastAsia="zh-CN"/>
    </w:rPr>
  </w:style>
  <w:style w:type="character" w:customStyle="1" w:styleId="af5">
    <w:name w:val="Название Знак"/>
    <w:basedOn w:val="a0"/>
    <w:qFormat/>
    <w:rsid w:val="00A775BE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customStyle="1" w:styleId="af6">
    <w:name w:val="Заголовок"/>
    <w:basedOn w:val="a"/>
    <w:next w:val="af7"/>
    <w:qFormat/>
    <w:rsid w:val="00A775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A775BE"/>
    <w:pPr>
      <w:jc w:val="center"/>
    </w:pPr>
    <w:rPr>
      <w:sz w:val="28"/>
      <w:szCs w:val="28"/>
    </w:rPr>
  </w:style>
  <w:style w:type="paragraph" w:styleId="af8">
    <w:name w:val="List"/>
    <w:basedOn w:val="af7"/>
    <w:rsid w:val="00A775BE"/>
    <w:rPr>
      <w:rFonts w:cs="Mangal"/>
    </w:rPr>
  </w:style>
  <w:style w:type="paragraph" w:customStyle="1" w:styleId="14">
    <w:name w:val="Название объекта1"/>
    <w:basedOn w:val="a"/>
    <w:qFormat/>
    <w:rsid w:val="00A775BE"/>
    <w:pPr>
      <w:suppressLineNumbers/>
      <w:spacing w:before="120" w:after="120"/>
    </w:pPr>
    <w:rPr>
      <w:rFonts w:cs="Mangal"/>
      <w:i/>
      <w:iCs/>
    </w:rPr>
  </w:style>
  <w:style w:type="paragraph" w:styleId="af9">
    <w:name w:val="index heading"/>
    <w:basedOn w:val="a"/>
    <w:qFormat/>
    <w:rsid w:val="00A775BE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A775BE"/>
    <w:pPr>
      <w:widowControl w:val="0"/>
    </w:pPr>
    <w:rPr>
      <w:rFonts w:eastAsia="Times New Roman" w:cs="Times New Roman"/>
      <w:sz w:val="24"/>
      <w:szCs w:val="20"/>
      <w:lang w:eastAsia="zh-CN"/>
    </w:rPr>
  </w:style>
  <w:style w:type="paragraph" w:styleId="a5">
    <w:name w:val="Title"/>
    <w:basedOn w:val="a"/>
    <w:next w:val="a"/>
    <w:link w:val="1"/>
    <w:qFormat/>
    <w:rsid w:val="00A775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afa">
    <w:name w:val="Содержимое врезки"/>
    <w:basedOn w:val="a"/>
    <w:qFormat/>
    <w:rsid w:val="00A775BE"/>
  </w:style>
  <w:style w:type="paragraph" w:styleId="afb">
    <w:name w:val="Balloon Text"/>
    <w:basedOn w:val="a"/>
    <w:link w:val="afc"/>
    <w:uiPriority w:val="99"/>
    <w:semiHidden/>
    <w:unhideWhenUsed/>
    <w:rsid w:val="00A775B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75B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Normal">
    <w:name w:val="ConsNormal"/>
    <w:rsid w:val="00A775B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rsid w:val="00A775BE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3E6022D-21B1-4A77-8712-0D7AEA30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Поздняков</cp:lastModifiedBy>
  <cp:revision>10</cp:revision>
  <cp:lastPrinted>2022-05-13T07:33:00Z</cp:lastPrinted>
  <dcterms:created xsi:type="dcterms:W3CDTF">2022-04-25T05:30:00Z</dcterms:created>
  <dcterms:modified xsi:type="dcterms:W3CDTF">2022-05-13T07:33:00Z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