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5E" w:rsidRPr="000F505E" w:rsidRDefault="000F505E" w:rsidP="000F5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505E">
        <w:rPr>
          <w:rFonts w:ascii="Times New Roman" w:hAnsi="Times New Roman" w:cs="Times New Roman"/>
          <w:sz w:val="28"/>
          <w:szCs w:val="28"/>
        </w:rPr>
        <w:t>ЗЕМСКОЕ СОБРАНИЕ</w:t>
      </w:r>
      <w:r w:rsidRPr="000F505E">
        <w:rPr>
          <w:rFonts w:ascii="Times New Roman" w:hAnsi="Times New Roman" w:cs="Times New Roman"/>
        </w:rPr>
        <w:t xml:space="preserve"> </w:t>
      </w:r>
      <w:r w:rsidRPr="000F505E">
        <w:rPr>
          <w:rFonts w:ascii="Times New Roman" w:hAnsi="Times New Roman" w:cs="Times New Roman"/>
          <w:sz w:val="28"/>
          <w:szCs w:val="28"/>
        </w:rPr>
        <w:t>НАГОРЬЕВСОГО СЕЛЬСКОГО ПОСЕЛЕНИЯ МУНИЦИПАЛЬНОГО РАЙОНА «РОВЕНЬСКИЙ РАЙОН»</w:t>
      </w:r>
    </w:p>
    <w:p w:rsidR="000F505E" w:rsidRPr="000F505E" w:rsidRDefault="000F505E" w:rsidP="000F50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F505E">
        <w:rPr>
          <w:rFonts w:ascii="Times New Roman" w:hAnsi="Times New Roman" w:cs="Times New Roman"/>
          <w:sz w:val="28"/>
          <w:szCs w:val="28"/>
        </w:rPr>
        <w:t xml:space="preserve">БЕЛГОРОДСКОЙ ОБЛАСТИ </w:t>
      </w:r>
    </w:p>
    <w:p w:rsidR="000F505E" w:rsidRPr="000F505E" w:rsidRDefault="000F505E" w:rsidP="000F505E">
      <w:pPr>
        <w:jc w:val="center"/>
        <w:rPr>
          <w:rFonts w:ascii="Times New Roman" w:hAnsi="Times New Roman" w:cs="Times New Roman"/>
          <w:sz w:val="28"/>
          <w:szCs w:val="28"/>
        </w:rPr>
      </w:pPr>
      <w:r w:rsidRPr="000F505E">
        <w:rPr>
          <w:rFonts w:ascii="Times New Roman" w:hAnsi="Times New Roman" w:cs="Times New Roman"/>
          <w:sz w:val="28"/>
          <w:szCs w:val="28"/>
        </w:rPr>
        <w:t>Село Нагорье</w:t>
      </w:r>
    </w:p>
    <w:p w:rsidR="000F505E" w:rsidRPr="000F505E" w:rsidRDefault="000F505E" w:rsidP="000F505E">
      <w:pPr>
        <w:jc w:val="center"/>
        <w:rPr>
          <w:rFonts w:ascii="Times New Roman" w:hAnsi="Times New Roman" w:cs="Times New Roman"/>
          <w:b/>
          <w:sz w:val="28"/>
        </w:rPr>
      </w:pPr>
      <w:r w:rsidRPr="000F505E">
        <w:rPr>
          <w:rFonts w:ascii="Times New Roman" w:hAnsi="Times New Roman" w:cs="Times New Roman"/>
          <w:b/>
          <w:sz w:val="28"/>
        </w:rPr>
        <w:tab/>
      </w:r>
    </w:p>
    <w:p w:rsidR="000F505E" w:rsidRPr="000F505E" w:rsidRDefault="000F505E" w:rsidP="000F505E">
      <w:pPr>
        <w:jc w:val="center"/>
        <w:rPr>
          <w:rFonts w:ascii="Times New Roman" w:hAnsi="Times New Roman" w:cs="Times New Roman"/>
          <w:b/>
          <w:sz w:val="28"/>
        </w:rPr>
      </w:pPr>
    </w:p>
    <w:p w:rsidR="000F505E" w:rsidRPr="000F505E" w:rsidRDefault="000F505E" w:rsidP="000F505E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pacing w:val="20"/>
          <w:szCs w:val="28"/>
        </w:rPr>
      </w:pPr>
      <w:r w:rsidRPr="000F505E">
        <w:rPr>
          <w:rFonts w:ascii="Times New Roman" w:hAnsi="Times New Roman"/>
          <w:spacing w:val="20"/>
          <w:szCs w:val="28"/>
        </w:rPr>
        <w:t>РЕШЕНИЕ</w:t>
      </w:r>
    </w:p>
    <w:p w:rsidR="000F505E" w:rsidRPr="000F505E" w:rsidRDefault="000F505E" w:rsidP="000F505E">
      <w:pPr>
        <w:rPr>
          <w:rFonts w:ascii="Times New Roman" w:hAnsi="Times New Roman" w:cs="Times New Roman"/>
        </w:rPr>
      </w:pPr>
    </w:p>
    <w:p w:rsidR="000F505E" w:rsidRPr="000F505E" w:rsidRDefault="000F505E" w:rsidP="000F505E">
      <w:pPr>
        <w:pStyle w:val="a9"/>
        <w:spacing w:after="0"/>
        <w:rPr>
          <w:b/>
          <w:bCs/>
          <w:sz w:val="28"/>
          <w:szCs w:val="28"/>
        </w:rPr>
      </w:pPr>
      <w:r w:rsidRPr="000F505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24.10.</w:t>
      </w:r>
      <w:r w:rsidRPr="000F505E">
        <w:rPr>
          <w:b/>
          <w:bCs/>
          <w:sz w:val="28"/>
          <w:szCs w:val="28"/>
        </w:rPr>
        <w:t xml:space="preserve"> 2023   г.                                                                        № </w:t>
      </w:r>
      <w:r>
        <w:rPr>
          <w:b/>
          <w:bCs/>
          <w:sz w:val="28"/>
          <w:szCs w:val="28"/>
        </w:rPr>
        <w:t>10</w:t>
      </w:r>
    </w:p>
    <w:p w:rsidR="000F505E" w:rsidRPr="00CC3A94" w:rsidRDefault="000F505E" w:rsidP="000F505E">
      <w:pPr>
        <w:pStyle w:val="a4"/>
      </w:pPr>
    </w:p>
    <w:p w:rsidR="00DE128C" w:rsidRDefault="00DE128C">
      <w:pPr>
        <w:jc w:val="center"/>
        <w:rPr>
          <w:sz w:val="28"/>
        </w:rPr>
      </w:pPr>
    </w:p>
    <w:p w:rsidR="00DE128C" w:rsidRDefault="000F50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 уточнении Правил землепользования и застройки</w:t>
      </w:r>
    </w:p>
    <w:p w:rsidR="00DE128C" w:rsidRDefault="000F505E">
      <w:pPr>
        <w:spacing w:line="240" w:lineRule="auto"/>
        <w:contextualSpacing/>
        <w:jc w:val="center"/>
      </w:pPr>
      <w:proofErr w:type="spellStart"/>
      <w:r>
        <w:rPr>
          <w:rFonts w:ascii="Times New Roman" w:hAnsi="Times New Roman" w:cs="Times New Roman"/>
          <w:b/>
          <w:sz w:val="28"/>
        </w:rPr>
        <w:t>Нагорьевского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b/>
          <w:sz w:val="28"/>
        </w:rPr>
        <w:t>Ровеньский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район» Белгородской области</w:t>
      </w:r>
    </w:p>
    <w:p w:rsidR="00DE128C" w:rsidRDefault="00DE128C">
      <w:pPr>
        <w:spacing w:line="240" w:lineRule="auto"/>
        <w:contextualSpacing/>
        <w:jc w:val="center"/>
        <w:rPr>
          <w:b/>
          <w:sz w:val="28"/>
        </w:rPr>
      </w:pPr>
    </w:p>
    <w:p w:rsidR="00DE128C" w:rsidRDefault="00DE128C">
      <w:pPr>
        <w:spacing w:line="240" w:lineRule="auto"/>
        <w:contextualSpacing/>
        <w:jc w:val="center"/>
        <w:rPr>
          <w:b/>
          <w:sz w:val="28"/>
        </w:rPr>
      </w:pPr>
    </w:p>
    <w:p w:rsidR="00DE128C" w:rsidRDefault="000F505E">
      <w:pPr>
        <w:spacing w:line="240" w:lineRule="auto"/>
        <w:ind w:firstLine="567"/>
        <w:contextualSpacing/>
        <w:jc w:val="both"/>
      </w:pPr>
      <w:proofErr w:type="gramStart"/>
      <w:r>
        <w:rPr>
          <w:rFonts w:ascii="Times New Roman" w:hAnsi="Times New Roman" w:cs="Times New Roman"/>
          <w:sz w:val="28"/>
        </w:rPr>
        <w:t xml:space="preserve">В соответствии со статьей 33 Градостроительного кодекса Российской Федерации, Федеральным законом от 6 октября 2003 года № 131-ФЗ «Об общих принципах организации местного </w:t>
      </w:r>
      <w:r>
        <w:rPr>
          <w:rFonts w:ascii="Times New Roman" w:hAnsi="Times New Roman" w:cs="Times New Roman"/>
          <w:sz w:val="28"/>
        </w:rPr>
        <w:t>самоуправления в Российской Федерации», на основании выявленного несоответствия сведений о местоположении границ территорий объектов культурного наследия и границ зон с особыми условиями использования территорий таких объектов в карте градостроительного зо</w:t>
      </w:r>
      <w:r>
        <w:rPr>
          <w:rFonts w:ascii="Times New Roman" w:hAnsi="Times New Roman" w:cs="Times New Roman"/>
          <w:sz w:val="28"/>
        </w:rPr>
        <w:t xml:space="preserve">нирования Правил землепользования и застройки </w:t>
      </w:r>
      <w:bookmarkStart w:id="0" w:name="__DdeLink__58_1999983620"/>
      <w:proofErr w:type="spellStart"/>
      <w:r>
        <w:rPr>
          <w:rFonts w:ascii="Times New Roman" w:hAnsi="Times New Roman" w:cs="Times New Roman"/>
          <w:sz w:val="28"/>
        </w:rPr>
        <w:t>Нагорьевского</w:t>
      </w:r>
      <w:bookmarkEnd w:id="0"/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муниципального</w:t>
      </w:r>
      <w:proofErr w:type="gramEnd"/>
      <w:r>
        <w:rPr>
          <w:rFonts w:ascii="Times New Roman" w:hAnsi="Times New Roman" w:cs="Times New Roman"/>
          <w:sz w:val="28"/>
        </w:rPr>
        <w:t xml:space="preserve"> района «</w:t>
      </w:r>
      <w:proofErr w:type="spellStart"/>
      <w:r>
        <w:rPr>
          <w:rFonts w:ascii="Times New Roman" w:hAnsi="Times New Roman" w:cs="Times New Roman"/>
          <w:sz w:val="28"/>
        </w:rPr>
        <w:t>Ровеньской</w:t>
      </w:r>
      <w:proofErr w:type="spellEnd"/>
      <w:r>
        <w:rPr>
          <w:rFonts w:ascii="Times New Roman" w:hAnsi="Times New Roman" w:cs="Times New Roman"/>
          <w:sz w:val="28"/>
        </w:rPr>
        <w:t xml:space="preserve"> район» Белгородской области,  земское собрание </w:t>
      </w:r>
      <w:proofErr w:type="spellStart"/>
      <w:r>
        <w:rPr>
          <w:rFonts w:ascii="Times New Roman" w:hAnsi="Times New Roman" w:cs="Times New Roman"/>
          <w:sz w:val="28"/>
        </w:rPr>
        <w:t>Нагорьевского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 </w:t>
      </w:r>
      <w:proofErr w:type="gramStart"/>
      <w:r>
        <w:rPr>
          <w:rFonts w:ascii="Times New Roman" w:hAnsi="Times New Roman" w:cs="Times New Roman"/>
          <w:b/>
          <w:bCs/>
          <w:sz w:val="28"/>
        </w:rPr>
        <w:t>р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е ш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л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pacing w:val="40"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>:</w:t>
      </w:r>
    </w:p>
    <w:p w:rsidR="00DE128C" w:rsidRDefault="000F505E">
      <w:pPr>
        <w:pStyle w:val="a8"/>
        <w:tabs>
          <w:tab w:val="left" w:pos="851"/>
          <w:tab w:val="left" w:pos="993"/>
        </w:tabs>
        <w:spacing w:line="240" w:lineRule="auto"/>
        <w:jc w:val="both"/>
      </w:pPr>
      <w:r>
        <w:rPr>
          <w:rFonts w:ascii="Times New Roman" w:hAnsi="Times New Roman" w:cs="Times New Roman"/>
          <w:sz w:val="28"/>
        </w:rPr>
        <w:t xml:space="preserve">   1. </w:t>
      </w:r>
      <w:proofErr w:type="gramStart"/>
      <w:r>
        <w:rPr>
          <w:rFonts w:ascii="Times New Roman" w:hAnsi="Times New Roman" w:cs="Times New Roman"/>
          <w:sz w:val="28"/>
        </w:rPr>
        <w:t>Уточнить Правила землепользования и застр</w:t>
      </w:r>
      <w:r>
        <w:rPr>
          <w:rFonts w:ascii="Times New Roman" w:hAnsi="Times New Roman" w:cs="Times New Roman"/>
          <w:sz w:val="28"/>
        </w:rPr>
        <w:t xml:space="preserve">ойки </w:t>
      </w:r>
      <w:proofErr w:type="spellStart"/>
      <w:r>
        <w:rPr>
          <w:rFonts w:ascii="Times New Roman" w:hAnsi="Times New Roman" w:cs="Times New Roman"/>
          <w:sz w:val="28"/>
        </w:rPr>
        <w:t>Нагорьевского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</w:rPr>
        <w:t>Ровеньский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район» Белгородской области, утвержденные распоряжением Департамента строительства и транспорта Белгородской области от 30 мая 2018 года №452 (с изменениями внесенными распоряжением у</w:t>
      </w:r>
      <w:r>
        <w:rPr>
          <w:rFonts w:ascii="Times New Roman" w:hAnsi="Times New Roman" w:cs="Times New Roman"/>
          <w:sz w:val="28"/>
        </w:rPr>
        <w:t>правления архитектуры и градостроительства Белгородской области  №499 от 11.12.2020 г. далее – Правила), в части отображения границ территорий объектов культурного наследия и границ зон с особыми условиями использования территорий</w:t>
      </w:r>
      <w:proofErr w:type="gramEnd"/>
      <w:r>
        <w:rPr>
          <w:rFonts w:ascii="Times New Roman" w:hAnsi="Times New Roman" w:cs="Times New Roman"/>
          <w:sz w:val="28"/>
        </w:rPr>
        <w:t xml:space="preserve"> таких объектов на карте г</w:t>
      </w:r>
      <w:r>
        <w:rPr>
          <w:rFonts w:ascii="Times New Roman" w:hAnsi="Times New Roman" w:cs="Times New Roman"/>
          <w:sz w:val="28"/>
        </w:rPr>
        <w:t>радостроительного зонирования Правил.</w:t>
      </w:r>
    </w:p>
    <w:p w:rsidR="00DE128C" w:rsidRDefault="000F505E">
      <w:pPr>
        <w:pStyle w:val="a8"/>
        <w:tabs>
          <w:tab w:val="left" w:pos="851"/>
          <w:tab w:val="left" w:pos="993"/>
        </w:tabs>
        <w:spacing w:line="240" w:lineRule="auto"/>
        <w:jc w:val="both"/>
      </w:pPr>
      <w:r>
        <w:rPr>
          <w:rFonts w:ascii="Times New Roman" w:hAnsi="Times New Roman" w:cs="Times New Roman"/>
          <w:sz w:val="28"/>
        </w:rPr>
        <w:t xml:space="preserve">   2. Настоящее решение вступает в силу со дня его официального опубликования.</w:t>
      </w:r>
    </w:p>
    <w:p w:rsidR="00DE128C" w:rsidRDefault="000F505E">
      <w:pPr>
        <w:pStyle w:val="a8"/>
        <w:tabs>
          <w:tab w:val="left" w:pos="851"/>
          <w:tab w:val="left" w:pos="993"/>
        </w:tabs>
        <w:spacing w:line="240" w:lineRule="auto"/>
        <w:jc w:val="both"/>
      </w:pPr>
      <w:r>
        <w:rPr>
          <w:rFonts w:ascii="Times New Roman" w:hAnsi="Times New Roman" w:cs="Times New Roman"/>
          <w:sz w:val="28"/>
        </w:rPr>
        <w:t xml:space="preserve">  3. Опубликовать</w:t>
      </w:r>
      <w:r>
        <w:rPr>
          <w:rFonts w:ascii="Times New Roman" w:hAnsi="Times New Roman" w:cs="Times New Roman"/>
          <w:sz w:val="28"/>
        </w:rPr>
        <w:t xml:space="preserve"> данное решение в соответствии с У</w:t>
      </w:r>
      <w:bookmarkStart w:id="1" w:name="_GoBack"/>
      <w:bookmarkEnd w:id="1"/>
      <w:r>
        <w:rPr>
          <w:rFonts w:ascii="Times New Roman" w:hAnsi="Times New Roman" w:cs="Times New Roman"/>
          <w:sz w:val="28"/>
        </w:rPr>
        <w:t xml:space="preserve">ставом </w:t>
      </w:r>
      <w:proofErr w:type="spellStart"/>
      <w:r>
        <w:rPr>
          <w:rFonts w:ascii="Times New Roman" w:hAnsi="Times New Roman" w:cs="Times New Roman"/>
          <w:sz w:val="28"/>
        </w:rPr>
        <w:t>Нагорьевского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поселения.</w:t>
      </w:r>
    </w:p>
    <w:p w:rsidR="00DE128C" w:rsidRDefault="000F505E">
      <w:pPr>
        <w:pStyle w:val="a8"/>
        <w:tabs>
          <w:tab w:val="left" w:pos="851"/>
          <w:tab w:val="left" w:pos="993"/>
        </w:tabs>
        <w:spacing w:line="240" w:lineRule="auto"/>
        <w:jc w:val="both"/>
      </w:pPr>
      <w:r>
        <w:rPr>
          <w:rFonts w:ascii="Times New Roman" w:hAnsi="Times New Roman" w:cs="Times New Roman"/>
          <w:sz w:val="28"/>
        </w:rPr>
        <w:lastRenderedPageBreak/>
        <w:t xml:space="preserve">  4. Рекомендовать Управлению капитального строит</w:t>
      </w:r>
      <w:r>
        <w:rPr>
          <w:rFonts w:ascii="Times New Roman" w:hAnsi="Times New Roman" w:cs="Times New Roman"/>
          <w:sz w:val="28"/>
        </w:rPr>
        <w:t xml:space="preserve">ельства, транспорта, ЖКХ и топливно-энергетического комплекса администрации </w:t>
      </w:r>
      <w:proofErr w:type="spellStart"/>
      <w:r>
        <w:rPr>
          <w:rFonts w:ascii="Times New Roman" w:hAnsi="Times New Roman" w:cs="Times New Roman"/>
          <w:sz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</w:rPr>
        <w:t>Волощенко</w:t>
      </w:r>
      <w:proofErr w:type="spellEnd"/>
      <w:r>
        <w:rPr>
          <w:rFonts w:ascii="Times New Roman" w:hAnsi="Times New Roman" w:cs="Times New Roman"/>
          <w:sz w:val="28"/>
        </w:rPr>
        <w:t xml:space="preserve"> А.П. обеспечить внесение уточненных в пункте 1 настоящего решения Правил в государственную информационную систему обеспечения градостроительной деятель</w:t>
      </w:r>
      <w:r>
        <w:rPr>
          <w:rFonts w:ascii="Times New Roman" w:hAnsi="Times New Roman" w:cs="Times New Roman"/>
          <w:sz w:val="28"/>
        </w:rPr>
        <w:t>ности в соответствии со статьей 57  Градостроительного кодекса Российской Федерации.</w:t>
      </w:r>
    </w:p>
    <w:p w:rsidR="000F505E" w:rsidRDefault="000F505E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</w:t>
      </w:r>
    </w:p>
    <w:p w:rsidR="000F505E" w:rsidRDefault="000F505E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0F505E" w:rsidRDefault="000F505E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0F505E" w:rsidRDefault="000F505E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0F505E" w:rsidRDefault="000F505E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DE128C" w:rsidRDefault="000F505E">
      <w:pPr>
        <w:tabs>
          <w:tab w:val="left" w:pos="851"/>
        </w:tabs>
        <w:spacing w:line="240" w:lineRule="auto"/>
        <w:contextualSpacing/>
        <w:jc w:val="both"/>
      </w:pPr>
      <w:r>
        <w:rPr>
          <w:rFonts w:ascii="Times New Roman" w:hAnsi="Times New Roman" w:cs="Times New Roman"/>
          <w:b/>
          <w:sz w:val="28"/>
        </w:rPr>
        <w:t xml:space="preserve">  Глава       </w:t>
      </w:r>
      <w:proofErr w:type="spellStart"/>
      <w:r>
        <w:rPr>
          <w:rFonts w:ascii="Times New Roman" w:hAnsi="Times New Roman" w:cs="Times New Roman"/>
          <w:b/>
          <w:sz w:val="28"/>
        </w:rPr>
        <w:t>Нагорьевского</w:t>
      </w:r>
      <w:proofErr w:type="spellEnd"/>
    </w:p>
    <w:p w:rsidR="00DE128C" w:rsidRDefault="000F505E">
      <w:pPr>
        <w:tabs>
          <w:tab w:val="left" w:pos="851"/>
        </w:tabs>
        <w:spacing w:line="240" w:lineRule="auto"/>
        <w:contextualSpacing/>
        <w:jc w:val="both"/>
      </w:pP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сельского поселения                                                     Бычкова  Е.Г.</w:t>
      </w:r>
    </w:p>
    <w:p w:rsidR="00DE128C" w:rsidRDefault="00DE128C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DE128C" w:rsidRDefault="00DE128C">
      <w:pPr>
        <w:pStyle w:val="a8"/>
        <w:spacing w:line="240" w:lineRule="auto"/>
        <w:jc w:val="both"/>
      </w:pPr>
    </w:p>
    <w:sectPr w:rsidR="00DE128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8C"/>
    <w:rsid w:val="000F505E"/>
    <w:rsid w:val="00DE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0F505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6650CA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26228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F505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F50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F50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0F505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6650CA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26228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F505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F50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F50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dc:description/>
  <cp:lastModifiedBy>Поздняков</cp:lastModifiedBy>
  <cp:revision>15</cp:revision>
  <dcterms:created xsi:type="dcterms:W3CDTF">2022-12-28T12:12:00Z</dcterms:created>
  <dcterms:modified xsi:type="dcterms:W3CDTF">2023-10-24T10:59:00Z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