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C6A" w:rsidRPr="005F4472" w:rsidRDefault="002C5C6A" w:rsidP="002C5C6A">
      <w:pPr>
        <w:pStyle w:val="aff4"/>
        <w:spacing w:before="0" w:beforeAutospacing="0" w:after="0" w:afterAutospacing="0"/>
        <w:jc w:val="center"/>
      </w:pPr>
      <w:r w:rsidRPr="005F4472">
        <w:rPr>
          <w:sz w:val="28"/>
          <w:szCs w:val="28"/>
          <w:lang w:eastAsia="en-US"/>
        </w:rPr>
        <w:t>АДМИНИСТРАЦИЯ</w:t>
      </w:r>
      <w:r w:rsidRPr="005F4472">
        <w:rPr>
          <w:sz w:val="32"/>
          <w:szCs w:val="32"/>
          <w:lang w:eastAsia="en-US"/>
        </w:rPr>
        <w:t xml:space="preserve">  </w:t>
      </w:r>
      <w:r w:rsidRPr="005F4472">
        <w:rPr>
          <w:sz w:val="28"/>
          <w:szCs w:val="28"/>
          <w:lang w:eastAsia="en-US"/>
        </w:rPr>
        <w:t>НАГОРЬЕВСКОГО СЕЛЬСКОГО ПОСЕЛЕНИЯ</w:t>
      </w:r>
    </w:p>
    <w:p w:rsidR="002C5C6A" w:rsidRPr="005F4472" w:rsidRDefault="002C5C6A" w:rsidP="002C5C6A">
      <w:pPr>
        <w:jc w:val="center"/>
        <w:rPr>
          <w:sz w:val="28"/>
          <w:szCs w:val="28"/>
        </w:rPr>
      </w:pPr>
      <w:r w:rsidRPr="005F4472">
        <w:rPr>
          <w:sz w:val="28"/>
          <w:szCs w:val="28"/>
        </w:rPr>
        <w:t xml:space="preserve">МУНИЦИПАЛЬНОГО РАЙОНА «РОВЕНЬСКИЙ РАЙОН»  </w:t>
      </w:r>
    </w:p>
    <w:p w:rsidR="002C5C6A" w:rsidRPr="005F4472" w:rsidRDefault="002C5C6A" w:rsidP="002C5C6A">
      <w:pPr>
        <w:jc w:val="center"/>
        <w:rPr>
          <w:sz w:val="28"/>
          <w:szCs w:val="28"/>
        </w:rPr>
      </w:pPr>
      <w:r w:rsidRPr="005F4472">
        <w:rPr>
          <w:sz w:val="28"/>
          <w:szCs w:val="28"/>
        </w:rPr>
        <w:t>БЕЛГОРОДСКОЙ ОБЛАСТИ</w:t>
      </w:r>
    </w:p>
    <w:p w:rsidR="002C5C6A" w:rsidRPr="005F4472" w:rsidRDefault="002C5C6A" w:rsidP="002C5C6A">
      <w:pPr>
        <w:jc w:val="center"/>
        <w:rPr>
          <w:sz w:val="28"/>
          <w:szCs w:val="28"/>
        </w:rPr>
      </w:pPr>
      <w:r w:rsidRPr="005F4472">
        <w:rPr>
          <w:sz w:val="28"/>
          <w:szCs w:val="28"/>
        </w:rPr>
        <w:t>село  Нагорье</w:t>
      </w:r>
    </w:p>
    <w:p w:rsidR="002C5C6A" w:rsidRDefault="002C5C6A" w:rsidP="002C5C6A">
      <w:pPr>
        <w:jc w:val="center"/>
        <w:rPr>
          <w:b/>
          <w:sz w:val="28"/>
          <w:szCs w:val="28"/>
        </w:rPr>
      </w:pPr>
    </w:p>
    <w:p w:rsidR="002C5C6A" w:rsidRDefault="002C5C6A" w:rsidP="002C5C6A">
      <w:pPr>
        <w:jc w:val="center"/>
        <w:rPr>
          <w:b/>
          <w:sz w:val="28"/>
          <w:szCs w:val="28"/>
        </w:rPr>
      </w:pPr>
      <w:r w:rsidRPr="000443B5">
        <w:rPr>
          <w:b/>
          <w:sz w:val="28"/>
          <w:szCs w:val="28"/>
        </w:rPr>
        <w:t>ПОСТАНОВЛЕНИЕ</w:t>
      </w:r>
    </w:p>
    <w:p w:rsidR="002C5C6A" w:rsidRPr="000443B5" w:rsidRDefault="002C5C6A" w:rsidP="002C5C6A">
      <w:pPr>
        <w:jc w:val="center"/>
        <w:rPr>
          <w:b/>
          <w:sz w:val="28"/>
          <w:szCs w:val="28"/>
        </w:rPr>
      </w:pPr>
    </w:p>
    <w:p w:rsidR="002C5C6A" w:rsidRPr="005F4472" w:rsidRDefault="00C87CBD" w:rsidP="002C5C6A">
      <w:pPr>
        <w:jc w:val="both"/>
        <w:rPr>
          <w:b/>
          <w:sz w:val="28"/>
          <w:szCs w:val="28"/>
        </w:rPr>
      </w:pPr>
      <w:r>
        <w:rPr>
          <w:b/>
          <w:sz w:val="28"/>
          <w:szCs w:val="28"/>
        </w:rPr>
        <w:t>о</w:t>
      </w:r>
      <w:r w:rsidR="002C5C6A" w:rsidRPr="000443B5">
        <w:rPr>
          <w:b/>
          <w:sz w:val="28"/>
          <w:szCs w:val="28"/>
        </w:rPr>
        <w:t xml:space="preserve">т </w:t>
      </w:r>
      <w:r>
        <w:rPr>
          <w:b/>
          <w:sz w:val="28"/>
          <w:szCs w:val="28"/>
        </w:rPr>
        <w:t>17</w:t>
      </w:r>
      <w:r w:rsidR="002C5C6A">
        <w:rPr>
          <w:b/>
          <w:sz w:val="28"/>
          <w:szCs w:val="28"/>
        </w:rPr>
        <w:t>.02.</w:t>
      </w:r>
      <w:r w:rsidR="002C5C6A" w:rsidRPr="000443B5">
        <w:rPr>
          <w:b/>
          <w:sz w:val="28"/>
          <w:szCs w:val="28"/>
        </w:rPr>
        <w:t>202</w:t>
      </w:r>
      <w:r w:rsidR="006950E9">
        <w:rPr>
          <w:b/>
          <w:sz w:val="28"/>
          <w:szCs w:val="28"/>
        </w:rPr>
        <w:t>5</w:t>
      </w:r>
      <w:bookmarkStart w:id="0" w:name="_GoBack"/>
      <w:bookmarkEnd w:id="0"/>
      <w:r w:rsidR="002C5C6A" w:rsidRPr="000443B5">
        <w:rPr>
          <w:b/>
          <w:sz w:val="28"/>
          <w:szCs w:val="28"/>
        </w:rPr>
        <w:t xml:space="preserve"> года </w:t>
      </w:r>
      <w:r w:rsidR="002C5C6A" w:rsidRPr="000443B5">
        <w:rPr>
          <w:sz w:val="28"/>
          <w:szCs w:val="28"/>
        </w:rPr>
        <w:t xml:space="preserve">                                </w:t>
      </w:r>
      <w:r w:rsidR="002C5C6A" w:rsidRPr="000443B5">
        <w:rPr>
          <w:b/>
          <w:sz w:val="28"/>
          <w:szCs w:val="28"/>
        </w:rPr>
        <w:t xml:space="preserve">                                         № </w:t>
      </w:r>
      <w:r>
        <w:rPr>
          <w:b/>
          <w:sz w:val="28"/>
          <w:szCs w:val="28"/>
        </w:rPr>
        <w:t>9</w:t>
      </w:r>
    </w:p>
    <w:p w:rsidR="001932A5" w:rsidRDefault="00283B56">
      <w:pPr>
        <w:pStyle w:val="afe"/>
        <w:spacing w:line="283" w:lineRule="exact"/>
        <w:contextualSpacing/>
        <w:jc w:val="center"/>
      </w:pPr>
      <w:r>
        <w:rPr>
          <w:sz w:val="28"/>
          <w:szCs w:val="28"/>
        </w:rPr>
        <w:t>__</w:t>
      </w:r>
    </w:p>
    <w:p w:rsidR="001932A5" w:rsidRDefault="001932A5">
      <w:pPr>
        <w:pStyle w:val="afe"/>
        <w:spacing w:line="283" w:lineRule="exact"/>
        <w:contextualSpacing/>
        <w:jc w:val="center"/>
        <w:rPr>
          <w:sz w:val="28"/>
          <w:szCs w:val="28"/>
        </w:rPr>
      </w:pPr>
    </w:p>
    <w:p w:rsidR="001932A5" w:rsidRDefault="00283B56">
      <w:pPr>
        <w:spacing w:line="283" w:lineRule="exact"/>
        <w:contextualSpacing/>
        <w:jc w:val="center"/>
      </w:pPr>
      <w:r>
        <w:rPr>
          <w:b/>
          <w:sz w:val="28"/>
          <w:szCs w:val="28"/>
        </w:rPr>
        <w:t xml:space="preserve">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w:t>
      </w:r>
      <w:r>
        <w:rPr>
          <w:b/>
          <w:bCs/>
          <w:sz w:val="28"/>
          <w:szCs w:val="28"/>
        </w:rPr>
        <w:t xml:space="preserve">на территории </w:t>
      </w:r>
      <w:proofErr w:type="spellStart"/>
      <w:r w:rsidR="002C5C6A" w:rsidRPr="002C5C6A">
        <w:rPr>
          <w:b/>
          <w:bCs/>
          <w:sz w:val="28"/>
          <w:szCs w:val="28"/>
        </w:rPr>
        <w:t>Нагорьевского</w:t>
      </w:r>
      <w:proofErr w:type="spellEnd"/>
      <w:r w:rsidR="002C5C6A" w:rsidRPr="002C5C6A">
        <w:rPr>
          <w:b/>
          <w:bCs/>
          <w:sz w:val="28"/>
          <w:szCs w:val="28"/>
        </w:rPr>
        <w:t xml:space="preserve"> </w:t>
      </w:r>
      <w:r w:rsidRPr="002C5C6A">
        <w:rPr>
          <w:b/>
          <w:bCs/>
          <w:sz w:val="28"/>
          <w:szCs w:val="28"/>
        </w:rPr>
        <w:t xml:space="preserve"> сельского поселения муниципального района «</w:t>
      </w:r>
      <w:proofErr w:type="spellStart"/>
      <w:r w:rsidRPr="002C5C6A">
        <w:rPr>
          <w:b/>
          <w:bCs/>
          <w:sz w:val="28"/>
          <w:szCs w:val="28"/>
        </w:rPr>
        <w:t>Ровеньский</w:t>
      </w:r>
      <w:proofErr w:type="spellEnd"/>
      <w:r w:rsidRPr="002C5C6A">
        <w:rPr>
          <w:b/>
          <w:bCs/>
          <w:sz w:val="28"/>
          <w:szCs w:val="28"/>
        </w:rPr>
        <w:t xml:space="preserve"> район» Белгородской области на 202</w:t>
      </w:r>
      <w:r w:rsidR="00C87CBD">
        <w:rPr>
          <w:b/>
          <w:bCs/>
          <w:sz w:val="28"/>
          <w:szCs w:val="28"/>
        </w:rPr>
        <w:t>5</w:t>
      </w:r>
      <w:r w:rsidRPr="002C5C6A">
        <w:rPr>
          <w:b/>
          <w:bCs/>
          <w:sz w:val="28"/>
          <w:szCs w:val="28"/>
        </w:rPr>
        <w:t xml:space="preserve"> год</w:t>
      </w:r>
    </w:p>
    <w:p w:rsidR="001932A5" w:rsidRDefault="001932A5">
      <w:pPr>
        <w:spacing w:line="283" w:lineRule="exact"/>
        <w:contextualSpacing/>
        <w:rPr>
          <w:b/>
          <w:sz w:val="28"/>
          <w:szCs w:val="28"/>
        </w:rPr>
      </w:pPr>
    </w:p>
    <w:p w:rsidR="001932A5" w:rsidRPr="00283B56" w:rsidRDefault="00283B56">
      <w:pPr>
        <w:ind w:firstLine="709"/>
        <w:jc w:val="both"/>
        <w:rPr>
          <w:color w:val="000000"/>
          <w:sz w:val="28"/>
          <w:szCs w:val="28"/>
        </w:rPr>
      </w:pPr>
      <w:r>
        <w:rPr>
          <w:sz w:val="28"/>
          <w:szCs w:val="28"/>
        </w:rPr>
        <w:t xml:space="preserve">  </w:t>
      </w:r>
      <w:proofErr w:type="gramStart"/>
      <w:r w:rsidRPr="002C5C6A">
        <w:rPr>
          <w:sz w:val="28"/>
          <w:szCs w:val="27"/>
          <w:lang w:eastAsia="zh-CN"/>
        </w:rPr>
        <w:t xml:space="preserve">В соответствии со </w:t>
      </w:r>
      <w:hyperlink r:id="rId9" w:history="1">
        <w:r>
          <w:rPr>
            <w:sz w:val="28"/>
            <w:szCs w:val="27"/>
          </w:rPr>
          <w:t>статьей 17.1</w:t>
        </w:r>
      </w:hyperlink>
      <w:r w:rsidRPr="002C5C6A">
        <w:rPr>
          <w:sz w:val="28"/>
          <w:szCs w:val="27"/>
          <w:lang w:eastAsia="zh-CN"/>
        </w:rPr>
        <w:t xml:space="preserve"> Федерального закона от 06</w:t>
      </w:r>
      <w:r>
        <w:rPr>
          <w:sz w:val="28"/>
          <w:szCs w:val="27"/>
          <w:lang w:eastAsia="zh-CN"/>
        </w:rPr>
        <w:t xml:space="preserve"> октября </w:t>
      </w:r>
      <w:r w:rsidRPr="002C5C6A">
        <w:rPr>
          <w:sz w:val="28"/>
          <w:szCs w:val="27"/>
          <w:lang w:eastAsia="zh-CN"/>
        </w:rPr>
        <w:t>2003</w:t>
      </w:r>
      <w:r>
        <w:rPr>
          <w:sz w:val="28"/>
          <w:szCs w:val="27"/>
        </w:rPr>
        <w:t>г.</w:t>
      </w:r>
      <w:r w:rsidRPr="002C5C6A">
        <w:rPr>
          <w:sz w:val="28"/>
          <w:szCs w:val="27"/>
          <w:lang w:eastAsia="zh-CN"/>
        </w:rPr>
        <w:t xml:space="preserve"> </w:t>
      </w:r>
      <w:r>
        <w:rPr>
          <w:sz w:val="28"/>
          <w:szCs w:val="27"/>
          <w:lang w:eastAsia="zh-CN"/>
        </w:rPr>
        <w:t xml:space="preserve">№ </w:t>
      </w:r>
      <w:r w:rsidRPr="002C5C6A">
        <w:rPr>
          <w:sz w:val="28"/>
          <w:szCs w:val="27"/>
          <w:lang w:eastAsia="zh-CN"/>
        </w:rPr>
        <w:t xml:space="preserve">131-ФЗ </w:t>
      </w:r>
      <w:r>
        <w:rPr>
          <w:sz w:val="28"/>
          <w:szCs w:val="27"/>
          <w:lang w:eastAsia="zh-CN"/>
        </w:rPr>
        <w:t>«</w:t>
      </w:r>
      <w:r w:rsidRPr="002C5C6A">
        <w:rPr>
          <w:sz w:val="28"/>
          <w:szCs w:val="27"/>
          <w:lang w:eastAsia="zh-CN"/>
        </w:rPr>
        <w:t>Об общих принципах местного самоуправления в Российской Федерации</w:t>
      </w:r>
      <w:r>
        <w:rPr>
          <w:sz w:val="28"/>
          <w:szCs w:val="27"/>
          <w:lang w:eastAsia="zh-CN"/>
        </w:rPr>
        <w:t>»</w:t>
      </w:r>
      <w:r w:rsidRPr="002C5C6A">
        <w:rPr>
          <w:sz w:val="28"/>
          <w:szCs w:val="27"/>
          <w:lang w:eastAsia="zh-CN"/>
        </w:rPr>
        <w:t xml:space="preserve">, </w:t>
      </w:r>
      <w:hyperlink r:id="rId10" w:history="1">
        <w:r>
          <w:rPr>
            <w:sz w:val="28"/>
            <w:szCs w:val="27"/>
          </w:rPr>
          <w:t>статьей 44</w:t>
        </w:r>
      </w:hyperlink>
      <w:r w:rsidRPr="002C5C6A">
        <w:rPr>
          <w:sz w:val="28"/>
          <w:szCs w:val="27"/>
          <w:lang w:eastAsia="zh-CN"/>
        </w:rPr>
        <w:t xml:space="preserve"> Федерального закона от 01</w:t>
      </w:r>
      <w:r>
        <w:rPr>
          <w:sz w:val="28"/>
          <w:szCs w:val="27"/>
          <w:lang w:eastAsia="zh-CN"/>
        </w:rPr>
        <w:t xml:space="preserve"> июля </w:t>
      </w:r>
      <w:r w:rsidRPr="002C5C6A">
        <w:rPr>
          <w:sz w:val="28"/>
          <w:szCs w:val="27"/>
          <w:lang w:eastAsia="zh-CN"/>
        </w:rPr>
        <w:t>2020</w:t>
      </w:r>
      <w:r>
        <w:rPr>
          <w:sz w:val="28"/>
          <w:szCs w:val="27"/>
        </w:rPr>
        <w:t>г.</w:t>
      </w:r>
      <w:r w:rsidRPr="002C5C6A">
        <w:rPr>
          <w:sz w:val="28"/>
          <w:szCs w:val="27"/>
          <w:lang w:eastAsia="zh-CN"/>
        </w:rPr>
        <w:t xml:space="preserve"> </w:t>
      </w:r>
      <w:r>
        <w:rPr>
          <w:sz w:val="28"/>
          <w:szCs w:val="27"/>
          <w:lang w:eastAsia="zh-CN"/>
        </w:rPr>
        <w:t xml:space="preserve">№ </w:t>
      </w:r>
      <w:r w:rsidRPr="002C5C6A">
        <w:rPr>
          <w:sz w:val="28"/>
          <w:szCs w:val="27"/>
          <w:lang w:eastAsia="zh-CN"/>
        </w:rPr>
        <w:t xml:space="preserve">248-ФЗ </w:t>
      </w:r>
      <w:r>
        <w:rPr>
          <w:sz w:val="28"/>
          <w:szCs w:val="27"/>
          <w:lang w:eastAsia="zh-CN"/>
        </w:rPr>
        <w:t>«</w:t>
      </w:r>
      <w:r w:rsidRPr="002C5C6A">
        <w:rPr>
          <w:sz w:val="28"/>
          <w:szCs w:val="27"/>
          <w:lang w:eastAsia="zh-CN"/>
        </w:rPr>
        <w:t>О государственном контроле (надзоре) и муниципальном контроле в Российской Федерации</w:t>
      </w:r>
      <w:r>
        <w:rPr>
          <w:sz w:val="28"/>
          <w:szCs w:val="27"/>
          <w:lang w:eastAsia="zh-CN"/>
        </w:rPr>
        <w:t>»</w:t>
      </w:r>
      <w:r w:rsidRPr="002C5C6A">
        <w:rPr>
          <w:sz w:val="28"/>
          <w:szCs w:val="27"/>
          <w:lang w:eastAsia="zh-CN"/>
        </w:rPr>
        <w:t xml:space="preserve">, </w:t>
      </w:r>
      <w:hyperlink r:id="rId11" w:history="1">
        <w:r>
          <w:rPr>
            <w:sz w:val="28"/>
            <w:szCs w:val="27"/>
          </w:rPr>
          <w:t>Постановлением</w:t>
        </w:r>
      </w:hyperlink>
      <w:r w:rsidRPr="002C5C6A">
        <w:rPr>
          <w:sz w:val="28"/>
          <w:szCs w:val="27"/>
          <w:lang w:eastAsia="zh-CN"/>
        </w:rPr>
        <w:t xml:space="preserve"> Правительства Российской Федерации от 25</w:t>
      </w:r>
      <w:r>
        <w:rPr>
          <w:sz w:val="28"/>
          <w:szCs w:val="27"/>
          <w:lang w:eastAsia="zh-CN"/>
        </w:rPr>
        <w:t xml:space="preserve"> июня </w:t>
      </w:r>
      <w:r w:rsidRPr="002C5C6A">
        <w:rPr>
          <w:sz w:val="28"/>
          <w:szCs w:val="27"/>
          <w:lang w:eastAsia="zh-CN"/>
        </w:rPr>
        <w:t>2021</w:t>
      </w:r>
      <w:r>
        <w:rPr>
          <w:sz w:val="28"/>
          <w:szCs w:val="27"/>
        </w:rPr>
        <w:t>г.</w:t>
      </w:r>
      <w:r w:rsidRPr="002C5C6A">
        <w:rPr>
          <w:sz w:val="28"/>
          <w:szCs w:val="27"/>
          <w:lang w:eastAsia="zh-CN"/>
        </w:rPr>
        <w:t xml:space="preserve"> </w:t>
      </w:r>
      <w:r>
        <w:rPr>
          <w:sz w:val="28"/>
          <w:szCs w:val="27"/>
          <w:lang w:eastAsia="zh-CN"/>
        </w:rPr>
        <w:t>№</w:t>
      </w:r>
      <w:r w:rsidRPr="002C5C6A">
        <w:rPr>
          <w:sz w:val="28"/>
          <w:szCs w:val="27"/>
          <w:lang w:eastAsia="zh-CN"/>
        </w:rPr>
        <w:t xml:space="preserve"> 990 </w:t>
      </w:r>
      <w:r>
        <w:rPr>
          <w:sz w:val="28"/>
          <w:szCs w:val="27"/>
          <w:lang w:eastAsia="zh-CN"/>
        </w:rPr>
        <w:t>«</w:t>
      </w:r>
      <w:r w:rsidRPr="002C5C6A">
        <w:rPr>
          <w:sz w:val="28"/>
          <w:szCs w:val="27"/>
          <w:lang w:eastAsia="zh-CN"/>
        </w:rPr>
        <w:t>Об утверждении Правил разработки и утверждения контрольными (надзорными) органами программы профилактики рисков</w:t>
      </w:r>
      <w:proofErr w:type="gramEnd"/>
      <w:r w:rsidRPr="002C5C6A">
        <w:rPr>
          <w:sz w:val="28"/>
          <w:szCs w:val="27"/>
          <w:lang w:eastAsia="zh-CN"/>
        </w:rPr>
        <w:t xml:space="preserve"> причинения вреда (ущерба) охраняемым законом ценностям»,</w:t>
      </w:r>
      <w:r w:rsidRPr="002C5C6A">
        <w:rPr>
          <w:sz w:val="28"/>
          <w:szCs w:val="28"/>
        </w:rPr>
        <w:t xml:space="preserve"> решением Земского собрания </w:t>
      </w:r>
      <w:proofErr w:type="spellStart"/>
      <w:r w:rsidR="002C5C6A" w:rsidRPr="00283B56">
        <w:rPr>
          <w:color w:val="000000"/>
          <w:sz w:val="28"/>
          <w:szCs w:val="28"/>
        </w:rPr>
        <w:t>Нагорьевского</w:t>
      </w:r>
      <w:proofErr w:type="spellEnd"/>
      <w:r w:rsidRPr="00283B56">
        <w:rPr>
          <w:color w:val="000000"/>
          <w:sz w:val="28"/>
          <w:szCs w:val="28"/>
        </w:rPr>
        <w:t xml:space="preserve"> </w:t>
      </w:r>
      <w:r w:rsidRPr="002C5C6A">
        <w:rPr>
          <w:sz w:val="28"/>
          <w:szCs w:val="28"/>
        </w:rPr>
        <w:t xml:space="preserve">сельского поселения </w:t>
      </w:r>
      <w:r w:rsidRPr="00283B56">
        <w:rPr>
          <w:color w:val="000000"/>
          <w:sz w:val="28"/>
          <w:szCs w:val="28"/>
        </w:rPr>
        <w:t xml:space="preserve">от </w:t>
      </w:r>
      <w:r w:rsidR="002C5C6A" w:rsidRPr="00283B56">
        <w:rPr>
          <w:color w:val="000000"/>
          <w:sz w:val="28"/>
          <w:szCs w:val="28"/>
        </w:rPr>
        <w:t>23.12.2021</w:t>
      </w:r>
      <w:r w:rsidRPr="00283B56">
        <w:rPr>
          <w:color w:val="000000"/>
          <w:sz w:val="28"/>
          <w:szCs w:val="28"/>
        </w:rPr>
        <w:t xml:space="preserve"> г. №</w:t>
      </w:r>
      <w:r w:rsidR="002C5C6A" w:rsidRPr="00283B56">
        <w:rPr>
          <w:color w:val="000000"/>
          <w:sz w:val="28"/>
          <w:szCs w:val="28"/>
        </w:rPr>
        <w:t xml:space="preserve">121 </w:t>
      </w:r>
      <w:r>
        <w:rPr>
          <w:color w:val="FF0000"/>
          <w:sz w:val="28"/>
          <w:szCs w:val="28"/>
        </w:rPr>
        <w:t xml:space="preserve"> </w:t>
      </w:r>
      <w:r>
        <w:rPr>
          <w:sz w:val="28"/>
          <w:szCs w:val="28"/>
        </w:rPr>
        <w:t xml:space="preserve">«Об утверждении Положения о </w:t>
      </w:r>
      <w:bookmarkStart w:id="1" w:name="_Hlk73706793"/>
      <w:r>
        <w:rPr>
          <w:sz w:val="28"/>
          <w:szCs w:val="28"/>
        </w:rPr>
        <w:t xml:space="preserve">муниципальном контроле </w:t>
      </w:r>
      <w:bookmarkEnd w:id="1"/>
      <w:r>
        <w:rPr>
          <w:sz w:val="28"/>
          <w:szCs w:val="28"/>
        </w:rPr>
        <w:t xml:space="preserve">в сфере благоустройства </w:t>
      </w:r>
      <w:r w:rsidRPr="002C5C6A">
        <w:rPr>
          <w:color w:val="000000"/>
          <w:sz w:val="28"/>
          <w:szCs w:val="28"/>
        </w:rPr>
        <w:t xml:space="preserve">на территории </w:t>
      </w:r>
      <w:proofErr w:type="spellStart"/>
      <w:r w:rsidR="002C5C6A" w:rsidRPr="002C5C6A">
        <w:rPr>
          <w:bCs/>
          <w:sz w:val="28"/>
          <w:szCs w:val="28"/>
        </w:rPr>
        <w:t>Нагорьевского</w:t>
      </w:r>
      <w:proofErr w:type="spellEnd"/>
      <w:r w:rsidRPr="002C5C6A">
        <w:rPr>
          <w:bCs/>
          <w:sz w:val="28"/>
          <w:szCs w:val="28"/>
        </w:rPr>
        <w:t xml:space="preserve"> сельского поселения муниципального района «</w:t>
      </w:r>
      <w:proofErr w:type="spellStart"/>
      <w:r w:rsidRPr="002C5C6A">
        <w:rPr>
          <w:bCs/>
          <w:sz w:val="28"/>
          <w:szCs w:val="28"/>
        </w:rPr>
        <w:t>Ровеньский</w:t>
      </w:r>
      <w:proofErr w:type="spellEnd"/>
      <w:r w:rsidRPr="002C5C6A">
        <w:rPr>
          <w:bCs/>
          <w:sz w:val="28"/>
          <w:szCs w:val="28"/>
        </w:rPr>
        <w:t xml:space="preserve"> район» Белгородской области</w:t>
      </w:r>
      <w:r w:rsidRPr="002C5C6A">
        <w:rPr>
          <w:color w:val="000000"/>
          <w:sz w:val="28"/>
          <w:szCs w:val="28"/>
        </w:rPr>
        <w:t xml:space="preserve">», </w:t>
      </w:r>
      <w:r w:rsidRPr="00283B56">
        <w:rPr>
          <w:color w:val="000000"/>
          <w:sz w:val="28"/>
          <w:szCs w:val="28"/>
        </w:rPr>
        <w:t xml:space="preserve">администрация </w:t>
      </w:r>
      <w:proofErr w:type="spellStart"/>
      <w:r w:rsidR="002C5C6A" w:rsidRPr="00283B56">
        <w:rPr>
          <w:color w:val="000000"/>
          <w:sz w:val="28"/>
          <w:szCs w:val="28"/>
        </w:rPr>
        <w:t>Нагорьевского</w:t>
      </w:r>
      <w:proofErr w:type="spellEnd"/>
      <w:r w:rsidR="002C5C6A" w:rsidRPr="00283B56">
        <w:rPr>
          <w:color w:val="000000"/>
          <w:sz w:val="28"/>
          <w:szCs w:val="28"/>
        </w:rPr>
        <w:t xml:space="preserve"> </w:t>
      </w:r>
      <w:r w:rsidRPr="00283B56">
        <w:rPr>
          <w:color w:val="000000"/>
          <w:sz w:val="28"/>
          <w:szCs w:val="28"/>
        </w:rPr>
        <w:t xml:space="preserve"> сельского поселения     </w:t>
      </w:r>
      <w:proofErr w:type="gramStart"/>
      <w:r w:rsidRPr="00283B56">
        <w:rPr>
          <w:b/>
          <w:color w:val="000000"/>
          <w:sz w:val="28"/>
          <w:szCs w:val="28"/>
        </w:rPr>
        <w:t>п</w:t>
      </w:r>
      <w:proofErr w:type="gramEnd"/>
      <w:r w:rsidRPr="00283B56">
        <w:rPr>
          <w:b/>
          <w:color w:val="000000"/>
          <w:sz w:val="28"/>
          <w:szCs w:val="28"/>
        </w:rPr>
        <w:t xml:space="preserve"> о с т а н о в л я е т:</w:t>
      </w:r>
    </w:p>
    <w:p w:rsidR="001932A5" w:rsidRDefault="00283B56">
      <w:pPr>
        <w:spacing w:line="199" w:lineRule="auto"/>
        <w:ind w:firstLine="708"/>
        <w:contextualSpacing/>
        <w:jc w:val="both"/>
      </w:pPr>
      <w:r>
        <w:rPr>
          <w:sz w:val="28"/>
          <w:szCs w:val="28"/>
        </w:rPr>
        <w:t xml:space="preserve">1.  Утвердить прилагаемую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w:t>
      </w:r>
      <w:proofErr w:type="spellStart"/>
      <w:r w:rsidR="002C5C6A" w:rsidRPr="002C5C6A">
        <w:rPr>
          <w:bCs/>
          <w:sz w:val="28"/>
          <w:szCs w:val="28"/>
        </w:rPr>
        <w:t>Нагорьевского</w:t>
      </w:r>
      <w:proofErr w:type="spellEnd"/>
      <w:r w:rsidRPr="002C5C6A">
        <w:rPr>
          <w:bCs/>
          <w:sz w:val="28"/>
          <w:szCs w:val="28"/>
        </w:rPr>
        <w:t xml:space="preserve"> сельского поселения муниципального района «</w:t>
      </w:r>
      <w:proofErr w:type="spellStart"/>
      <w:r w:rsidRPr="002C5C6A">
        <w:rPr>
          <w:bCs/>
          <w:sz w:val="28"/>
          <w:szCs w:val="28"/>
        </w:rPr>
        <w:t>Ровеньский</w:t>
      </w:r>
      <w:proofErr w:type="spellEnd"/>
      <w:r w:rsidRPr="002C5C6A">
        <w:rPr>
          <w:bCs/>
          <w:sz w:val="28"/>
          <w:szCs w:val="28"/>
        </w:rPr>
        <w:t xml:space="preserve"> район» Белгородской области</w:t>
      </w:r>
      <w:r>
        <w:rPr>
          <w:bCs/>
          <w:sz w:val="28"/>
          <w:szCs w:val="28"/>
        </w:rPr>
        <w:t xml:space="preserve"> на 202</w:t>
      </w:r>
      <w:r w:rsidR="00C87CBD">
        <w:rPr>
          <w:bCs/>
          <w:sz w:val="28"/>
          <w:szCs w:val="28"/>
        </w:rPr>
        <w:t>5</w:t>
      </w:r>
      <w:r>
        <w:rPr>
          <w:bCs/>
          <w:sz w:val="28"/>
          <w:szCs w:val="28"/>
        </w:rPr>
        <w:t xml:space="preserve"> год</w:t>
      </w:r>
      <w:r>
        <w:rPr>
          <w:sz w:val="28"/>
          <w:szCs w:val="28"/>
        </w:rPr>
        <w:t>;</w:t>
      </w:r>
    </w:p>
    <w:p w:rsidR="001932A5" w:rsidRDefault="00283B56">
      <w:pPr>
        <w:spacing w:line="199" w:lineRule="auto"/>
        <w:ind w:firstLine="708"/>
        <w:contextualSpacing/>
        <w:jc w:val="both"/>
      </w:pPr>
      <w:r>
        <w:rPr>
          <w:sz w:val="28"/>
          <w:szCs w:val="28"/>
        </w:rPr>
        <w:t xml:space="preserve">2.   </w:t>
      </w:r>
      <w:proofErr w:type="gramStart"/>
      <w:r>
        <w:rPr>
          <w:sz w:val="28"/>
          <w:szCs w:val="28"/>
        </w:rPr>
        <w:t>Разместить</w:t>
      </w:r>
      <w:proofErr w:type="gramEnd"/>
      <w:r>
        <w:rPr>
          <w:sz w:val="28"/>
          <w:szCs w:val="28"/>
        </w:rPr>
        <w:t xml:space="preserve"> настоящее постановление  на официальном сайте органов местного самоуправления администрации </w:t>
      </w:r>
      <w:proofErr w:type="spellStart"/>
      <w:r w:rsidR="002C5C6A" w:rsidRPr="002C5C6A">
        <w:rPr>
          <w:sz w:val="28"/>
          <w:szCs w:val="28"/>
        </w:rPr>
        <w:t>Нагорьевского</w:t>
      </w:r>
      <w:proofErr w:type="spellEnd"/>
      <w:r w:rsidRPr="002C5C6A">
        <w:rPr>
          <w:sz w:val="28"/>
          <w:szCs w:val="28"/>
        </w:rPr>
        <w:t xml:space="preserve"> сельского поселения </w:t>
      </w:r>
      <w:r>
        <w:rPr>
          <w:sz w:val="28"/>
          <w:szCs w:val="28"/>
        </w:rPr>
        <w:t>в сети Интернет.</w:t>
      </w:r>
    </w:p>
    <w:p w:rsidR="001932A5" w:rsidRDefault="00283B56">
      <w:pPr>
        <w:spacing w:line="199" w:lineRule="auto"/>
        <w:ind w:firstLine="708"/>
        <w:contextualSpacing/>
        <w:jc w:val="both"/>
      </w:pPr>
      <w:r>
        <w:rPr>
          <w:sz w:val="28"/>
          <w:szCs w:val="28"/>
        </w:rPr>
        <w:t xml:space="preserve">3. </w:t>
      </w:r>
      <w:r w:rsidR="00192BBF">
        <w:rPr>
          <w:sz w:val="28"/>
          <w:szCs w:val="28"/>
        </w:rPr>
        <w:t>Действие</w:t>
      </w:r>
      <w:r>
        <w:rPr>
          <w:sz w:val="28"/>
          <w:szCs w:val="28"/>
        </w:rPr>
        <w:t xml:space="preserve"> постановление </w:t>
      </w:r>
      <w:r w:rsidR="00192BBF">
        <w:rPr>
          <w:sz w:val="28"/>
          <w:szCs w:val="28"/>
        </w:rPr>
        <w:t xml:space="preserve">распространяется  на  </w:t>
      </w:r>
      <w:proofErr w:type="spellStart"/>
      <w:r w:rsidR="00192BBF">
        <w:rPr>
          <w:sz w:val="28"/>
          <w:szCs w:val="28"/>
        </w:rPr>
        <w:t>правоотношения</w:t>
      </w:r>
      <w:proofErr w:type="gramStart"/>
      <w:r w:rsidR="00192BBF">
        <w:rPr>
          <w:sz w:val="28"/>
          <w:szCs w:val="28"/>
        </w:rPr>
        <w:t>,в</w:t>
      </w:r>
      <w:proofErr w:type="gramEnd"/>
      <w:r w:rsidR="00192BBF">
        <w:rPr>
          <w:sz w:val="28"/>
          <w:szCs w:val="28"/>
        </w:rPr>
        <w:t>озникшие</w:t>
      </w:r>
      <w:proofErr w:type="spellEnd"/>
      <w:r w:rsidR="00192BBF">
        <w:rPr>
          <w:sz w:val="28"/>
          <w:szCs w:val="28"/>
        </w:rPr>
        <w:t xml:space="preserve">  </w:t>
      </w:r>
      <w:r>
        <w:rPr>
          <w:sz w:val="28"/>
          <w:szCs w:val="28"/>
        </w:rPr>
        <w:t xml:space="preserve"> с 1 января 202</w:t>
      </w:r>
      <w:r w:rsidR="00C87CBD">
        <w:rPr>
          <w:sz w:val="28"/>
          <w:szCs w:val="28"/>
        </w:rPr>
        <w:t>5</w:t>
      </w:r>
      <w:r>
        <w:rPr>
          <w:sz w:val="28"/>
          <w:szCs w:val="28"/>
        </w:rPr>
        <w:t xml:space="preserve"> года.</w:t>
      </w:r>
    </w:p>
    <w:p w:rsidR="001932A5" w:rsidRDefault="00283B56">
      <w:pPr>
        <w:spacing w:line="199" w:lineRule="auto"/>
        <w:ind w:firstLine="708"/>
        <w:contextualSpacing/>
        <w:jc w:val="both"/>
      </w:pPr>
      <w:r>
        <w:rPr>
          <w:sz w:val="28"/>
          <w:szCs w:val="28"/>
        </w:rPr>
        <w:t xml:space="preserve">4. </w:t>
      </w:r>
      <w:proofErr w:type="gramStart"/>
      <w:r>
        <w:rPr>
          <w:sz w:val="28"/>
          <w:szCs w:val="28"/>
        </w:rPr>
        <w:t>Контроль за</w:t>
      </w:r>
      <w:proofErr w:type="gramEnd"/>
      <w:r>
        <w:rPr>
          <w:sz w:val="28"/>
          <w:szCs w:val="28"/>
        </w:rPr>
        <w:t xml:space="preserve"> </w:t>
      </w:r>
      <w:r w:rsidRPr="002C5C6A">
        <w:rPr>
          <w:sz w:val="28"/>
          <w:szCs w:val="28"/>
        </w:rPr>
        <w:t xml:space="preserve">исполнением постановления возложить на заместителя главы администрации </w:t>
      </w:r>
      <w:proofErr w:type="spellStart"/>
      <w:r w:rsidR="002C5C6A" w:rsidRPr="002C5C6A">
        <w:rPr>
          <w:bCs/>
          <w:sz w:val="28"/>
          <w:szCs w:val="28"/>
        </w:rPr>
        <w:t>Нагорьевского</w:t>
      </w:r>
      <w:proofErr w:type="spellEnd"/>
      <w:r w:rsidRPr="002C5C6A">
        <w:rPr>
          <w:bCs/>
          <w:sz w:val="28"/>
          <w:szCs w:val="28"/>
        </w:rPr>
        <w:t xml:space="preserve"> сельского поселения</w:t>
      </w:r>
      <w:r w:rsidRPr="002C5C6A">
        <w:rPr>
          <w:sz w:val="28"/>
          <w:szCs w:val="28"/>
        </w:rPr>
        <w:t>.</w:t>
      </w:r>
    </w:p>
    <w:p w:rsidR="001932A5" w:rsidRDefault="001932A5">
      <w:pPr>
        <w:spacing w:line="283" w:lineRule="exact"/>
        <w:contextualSpacing/>
        <w:jc w:val="both"/>
      </w:pPr>
    </w:p>
    <w:p w:rsidR="001932A5" w:rsidRDefault="001932A5">
      <w:pPr>
        <w:spacing w:line="283" w:lineRule="exact"/>
        <w:contextualSpacing/>
        <w:jc w:val="both"/>
      </w:pPr>
    </w:p>
    <w:p w:rsidR="001932A5" w:rsidRDefault="001932A5">
      <w:pPr>
        <w:spacing w:line="283" w:lineRule="exact"/>
        <w:contextualSpacing/>
        <w:jc w:val="both"/>
      </w:pPr>
    </w:p>
    <w:p w:rsidR="001932A5" w:rsidRPr="00283B56" w:rsidRDefault="00283B56">
      <w:pPr>
        <w:pStyle w:val="ConsNormal"/>
        <w:widowControl/>
        <w:ind w:right="0" w:firstLine="850"/>
        <w:jc w:val="both"/>
        <w:rPr>
          <w:rFonts w:ascii="Times New Roman" w:hAnsi="Times New Roman" w:cs="Times New Roman"/>
          <w:color w:val="000000"/>
        </w:rPr>
      </w:pPr>
      <w:r w:rsidRPr="00283B56">
        <w:rPr>
          <w:rFonts w:ascii="Times New Roman" w:hAnsi="Times New Roman" w:cs="Times New Roman"/>
          <w:b/>
          <w:color w:val="000000"/>
          <w:sz w:val="28"/>
          <w:szCs w:val="28"/>
        </w:rPr>
        <w:t>Глава администрации</w:t>
      </w:r>
    </w:p>
    <w:p w:rsidR="001932A5" w:rsidRPr="00283B56" w:rsidRDefault="002C5C6A">
      <w:pPr>
        <w:pStyle w:val="ConsNormal"/>
        <w:widowControl/>
        <w:ind w:right="0" w:firstLine="850"/>
        <w:jc w:val="both"/>
        <w:rPr>
          <w:rFonts w:ascii="Times New Roman" w:hAnsi="Times New Roman" w:cs="Times New Roman"/>
          <w:color w:val="000000"/>
        </w:rPr>
      </w:pPr>
      <w:proofErr w:type="spellStart"/>
      <w:r w:rsidRPr="00283B56">
        <w:rPr>
          <w:rFonts w:ascii="Times New Roman" w:hAnsi="Times New Roman" w:cs="Times New Roman"/>
          <w:b/>
          <w:color w:val="000000"/>
          <w:sz w:val="28"/>
          <w:szCs w:val="28"/>
        </w:rPr>
        <w:t>Нагорьевского</w:t>
      </w:r>
      <w:proofErr w:type="spellEnd"/>
      <w:r w:rsidR="00283B56" w:rsidRPr="00283B56">
        <w:rPr>
          <w:rFonts w:ascii="Times New Roman" w:hAnsi="Times New Roman" w:cs="Times New Roman"/>
          <w:b/>
          <w:color w:val="000000"/>
          <w:sz w:val="28"/>
          <w:szCs w:val="28"/>
        </w:rPr>
        <w:t xml:space="preserve"> сельского поселения</w:t>
      </w:r>
      <w:r w:rsidR="00283B56" w:rsidRPr="00283B56">
        <w:rPr>
          <w:rFonts w:ascii="Times New Roman" w:hAnsi="Times New Roman" w:cs="Times New Roman"/>
          <w:b/>
          <w:color w:val="000000"/>
          <w:sz w:val="28"/>
          <w:szCs w:val="28"/>
        </w:rPr>
        <w:tab/>
        <w:t xml:space="preserve">                        </w:t>
      </w:r>
      <w:r w:rsidRPr="00283B56">
        <w:rPr>
          <w:rFonts w:ascii="Times New Roman" w:hAnsi="Times New Roman" w:cs="Times New Roman"/>
          <w:b/>
          <w:color w:val="000000"/>
          <w:sz w:val="28"/>
          <w:szCs w:val="28"/>
        </w:rPr>
        <w:t>Котов  В.С.</w:t>
      </w:r>
    </w:p>
    <w:p w:rsidR="001932A5" w:rsidRPr="00283B56" w:rsidRDefault="001932A5">
      <w:pPr>
        <w:pStyle w:val="ConsNormal"/>
        <w:widowControl/>
        <w:ind w:right="0" w:firstLine="0"/>
        <w:jc w:val="both"/>
        <w:rPr>
          <w:rFonts w:ascii="Times New Roman" w:hAnsi="Times New Roman" w:cs="Times New Roman"/>
          <w:color w:val="000000"/>
        </w:rPr>
      </w:pPr>
    </w:p>
    <w:p w:rsidR="001932A5" w:rsidRDefault="001932A5">
      <w:pPr>
        <w:pStyle w:val="ConsPlusNormal"/>
        <w:spacing w:line="283" w:lineRule="exact"/>
        <w:contextualSpacing/>
        <w:rPr>
          <w:szCs w:val="28"/>
        </w:rPr>
      </w:pPr>
    </w:p>
    <w:p w:rsidR="001932A5" w:rsidRDefault="001932A5">
      <w:pPr>
        <w:pStyle w:val="ConsPlusNormal"/>
        <w:spacing w:line="283" w:lineRule="exact"/>
        <w:contextualSpacing/>
        <w:jc w:val="right"/>
        <w:rPr>
          <w:szCs w:val="28"/>
        </w:rPr>
      </w:pPr>
    </w:p>
    <w:p w:rsidR="001932A5" w:rsidRDefault="00283B56">
      <w:pPr>
        <w:pStyle w:val="ConsPlusNormal"/>
        <w:spacing w:after="0" w:line="240" w:lineRule="auto"/>
        <w:contextualSpacing/>
        <w:jc w:val="right"/>
        <w:rPr>
          <w:szCs w:val="28"/>
        </w:rPr>
      </w:pPr>
      <w:r>
        <w:rPr>
          <w:szCs w:val="28"/>
        </w:rPr>
        <w:t xml:space="preserve">Приложение </w:t>
      </w:r>
    </w:p>
    <w:p w:rsidR="001932A5" w:rsidRDefault="00283B56">
      <w:pPr>
        <w:jc w:val="right"/>
      </w:pPr>
      <w:r>
        <w:rPr>
          <w:sz w:val="28"/>
        </w:rPr>
        <w:t>к постановлению администрации</w:t>
      </w:r>
    </w:p>
    <w:p w:rsidR="001932A5" w:rsidRDefault="00615719">
      <w:pPr>
        <w:jc w:val="right"/>
      </w:pPr>
      <w:proofErr w:type="spellStart"/>
      <w:r w:rsidRPr="00283B56">
        <w:rPr>
          <w:color w:val="000000"/>
          <w:sz w:val="28"/>
        </w:rPr>
        <w:t>Нагорьевского</w:t>
      </w:r>
      <w:proofErr w:type="spellEnd"/>
      <w:r w:rsidR="00283B56">
        <w:rPr>
          <w:sz w:val="28"/>
        </w:rPr>
        <w:t xml:space="preserve"> сельского поселения</w:t>
      </w:r>
    </w:p>
    <w:p w:rsidR="001932A5" w:rsidRDefault="00283B56">
      <w:pPr>
        <w:jc w:val="right"/>
      </w:pPr>
      <w:r>
        <w:rPr>
          <w:sz w:val="28"/>
        </w:rPr>
        <w:t xml:space="preserve">от </w:t>
      </w:r>
      <w:r w:rsidR="00C87CBD">
        <w:rPr>
          <w:sz w:val="28"/>
        </w:rPr>
        <w:t>17</w:t>
      </w:r>
      <w:r w:rsidR="00615719">
        <w:rPr>
          <w:sz w:val="28"/>
        </w:rPr>
        <w:t>.02.202</w:t>
      </w:r>
      <w:r w:rsidR="00C87CBD">
        <w:rPr>
          <w:sz w:val="28"/>
        </w:rPr>
        <w:t>5</w:t>
      </w:r>
      <w:r w:rsidR="00615719">
        <w:rPr>
          <w:sz w:val="28"/>
        </w:rPr>
        <w:t xml:space="preserve"> </w:t>
      </w:r>
      <w:r>
        <w:rPr>
          <w:sz w:val="28"/>
        </w:rPr>
        <w:t xml:space="preserve"> г. №</w:t>
      </w:r>
      <w:r w:rsidR="00C87CBD">
        <w:rPr>
          <w:sz w:val="28"/>
        </w:rPr>
        <w:t>9</w:t>
      </w:r>
    </w:p>
    <w:p w:rsidR="001932A5" w:rsidRDefault="001932A5">
      <w:pPr>
        <w:pStyle w:val="ConsPlusNormal"/>
        <w:spacing w:line="283" w:lineRule="exact"/>
        <w:contextualSpacing/>
        <w:jc w:val="right"/>
        <w:rPr>
          <w:szCs w:val="28"/>
        </w:rPr>
      </w:pPr>
    </w:p>
    <w:p w:rsidR="001932A5" w:rsidRDefault="001932A5">
      <w:pPr>
        <w:widowControl w:val="0"/>
        <w:spacing w:line="283" w:lineRule="exact"/>
        <w:ind w:firstLine="540"/>
        <w:contextualSpacing/>
        <w:jc w:val="center"/>
        <w:rPr>
          <w:sz w:val="28"/>
          <w:szCs w:val="28"/>
        </w:rPr>
      </w:pPr>
    </w:p>
    <w:p w:rsidR="001932A5" w:rsidRDefault="00283B56">
      <w:pPr>
        <w:widowControl w:val="0"/>
        <w:ind w:firstLine="708"/>
        <w:contextualSpacing/>
        <w:jc w:val="center"/>
        <w:rPr>
          <w:b/>
          <w:sz w:val="28"/>
        </w:rPr>
      </w:pPr>
      <w:r>
        <w:rPr>
          <w:b/>
          <w:sz w:val="28"/>
          <w:szCs w:val="28"/>
        </w:rPr>
        <w:t>ПРОГРАММА</w:t>
      </w:r>
    </w:p>
    <w:p w:rsidR="001932A5" w:rsidRDefault="00283B56">
      <w:pPr>
        <w:widowControl w:val="0"/>
        <w:ind w:left="454"/>
        <w:contextualSpacing/>
        <w:jc w:val="center"/>
        <w:rPr>
          <w:b/>
          <w:sz w:val="28"/>
          <w:szCs w:val="28"/>
        </w:rPr>
      </w:pPr>
      <w:r>
        <w:rPr>
          <w:b/>
          <w:sz w:val="28"/>
          <w:szCs w:val="28"/>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00615719" w:rsidRPr="00615719">
        <w:rPr>
          <w:b/>
          <w:bCs/>
          <w:sz w:val="28"/>
          <w:szCs w:val="28"/>
        </w:rPr>
        <w:t>Нагорьевского</w:t>
      </w:r>
      <w:proofErr w:type="spellEnd"/>
      <w:r w:rsidRPr="00615719">
        <w:rPr>
          <w:b/>
          <w:bCs/>
          <w:sz w:val="28"/>
          <w:szCs w:val="28"/>
        </w:rPr>
        <w:t xml:space="preserve"> сельского поселения муниципального района «</w:t>
      </w:r>
      <w:proofErr w:type="spellStart"/>
      <w:r w:rsidRPr="00615719">
        <w:rPr>
          <w:b/>
          <w:bCs/>
          <w:sz w:val="28"/>
          <w:szCs w:val="28"/>
        </w:rPr>
        <w:t>Ровеньский</w:t>
      </w:r>
      <w:proofErr w:type="spellEnd"/>
      <w:r w:rsidRPr="00615719">
        <w:rPr>
          <w:b/>
          <w:bCs/>
          <w:sz w:val="28"/>
          <w:szCs w:val="28"/>
        </w:rPr>
        <w:t xml:space="preserve"> район» Белгородской области</w:t>
      </w:r>
      <w:r w:rsidRPr="00615719">
        <w:rPr>
          <w:b/>
          <w:sz w:val="28"/>
          <w:szCs w:val="28"/>
        </w:rPr>
        <w:t xml:space="preserve"> на 202</w:t>
      </w:r>
      <w:r w:rsidR="00C87CBD">
        <w:rPr>
          <w:b/>
          <w:sz w:val="28"/>
          <w:szCs w:val="28"/>
        </w:rPr>
        <w:t>5</w:t>
      </w:r>
      <w:r w:rsidRPr="00615719">
        <w:rPr>
          <w:b/>
          <w:sz w:val="28"/>
          <w:szCs w:val="28"/>
        </w:rPr>
        <w:t xml:space="preserve"> год</w:t>
      </w:r>
    </w:p>
    <w:p w:rsidR="001932A5" w:rsidRDefault="001932A5">
      <w:pPr>
        <w:widowControl w:val="0"/>
        <w:spacing w:line="283" w:lineRule="exact"/>
        <w:ind w:firstLine="540"/>
        <w:contextualSpacing/>
        <w:jc w:val="both"/>
        <w:rPr>
          <w:sz w:val="28"/>
          <w:szCs w:val="28"/>
        </w:rPr>
      </w:pPr>
    </w:p>
    <w:p w:rsidR="001932A5" w:rsidRDefault="00283B56">
      <w:pPr>
        <w:widowControl w:val="0"/>
        <w:spacing w:line="283" w:lineRule="exact"/>
        <w:ind w:firstLine="737"/>
        <w:contextualSpacing/>
        <w:jc w:val="both"/>
      </w:pPr>
      <w:r>
        <w:rPr>
          <w:color w:val="000000"/>
          <w:sz w:val="28"/>
          <w:szCs w:val="28"/>
        </w:rPr>
        <w:t xml:space="preserve">Программа профилактики рисков причинения вреда (ущерба) охраняемым законом ценностям при осуществлении муниципального земельного контроля (далее - Программа) </w:t>
      </w:r>
      <w:r>
        <w:rPr>
          <w:color w:val="000000"/>
          <w:sz w:val="28"/>
          <w:szCs w:val="28"/>
          <w:lang w:eastAsia="en-US"/>
        </w:rPr>
        <w:t>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w:t>
      </w:r>
    </w:p>
    <w:p w:rsidR="001932A5" w:rsidRDefault="00283B56">
      <w:pPr>
        <w:widowControl w:val="0"/>
        <w:spacing w:line="283" w:lineRule="exact"/>
        <w:ind w:firstLine="737"/>
        <w:contextualSpacing/>
        <w:jc w:val="both"/>
      </w:pPr>
      <w:r>
        <w:rPr>
          <w:color w:val="000000"/>
          <w:sz w:val="28"/>
          <w:szCs w:val="28"/>
        </w:rPr>
        <w:t xml:space="preserve">Мероприятия по профилактике нарушений обязательных требований, требований, установленных муниципальными правовыми актами по организации и осуществлению муниципального контроля в сфере благоустройства (далее </w:t>
      </w:r>
      <w:proofErr w:type="gramStart"/>
      <w:r>
        <w:rPr>
          <w:color w:val="000000"/>
          <w:sz w:val="28"/>
          <w:szCs w:val="28"/>
        </w:rPr>
        <w:t>-м</w:t>
      </w:r>
      <w:proofErr w:type="gramEnd"/>
      <w:r>
        <w:rPr>
          <w:color w:val="000000"/>
          <w:sz w:val="28"/>
          <w:szCs w:val="28"/>
        </w:rPr>
        <w:t xml:space="preserve">ероприятия по профилактике нарушений), осуществляются заместителем администрации </w:t>
      </w:r>
      <w:proofErr w:type="spellStart"/>
      <w:r w:rsidR="00615719" w:rsidRPr="00615719">
        <w:rPr>
          <w:color w:val="000000"/>
          <w:sz w:val="28"/>
          <w:szCs w:val="28"/>
        </w:rPr>
        <w:t>Нагорьевского</w:t>
      </w:r>
      <w:proofErr w:type="spellEnd"/>
      <w:r w:rsidRPr="00615719">
        <w:rPr>
          <w:color w:val="000000"/>
          <w:sz w:val="28"/>
          <w:szCs w:val="28"/>
        </w:rPr>
        <w:t xml:space="preserve"> сельского поселения </w:t>
      </w:r>
      <w:r w:rsidRPr="00615719">
        <w:rPr>
          <w:bCs/>
          <w:sz w:val="28"/>
          <w:szCs w:val="28"/>
        </w:rPr>
        <w:t>муниципального района «</w:t>
      </w:r>
      <w:proofErr w:type="spellStart"/>
      <w:r w:rsidRPr="00615719">
        <w:rPr>
          <w:bCs/>
          <w:sz w:val="28"/>
          <w:szCs w:val="28"/>
        </w:rPr>
        <w:t>Ровеньский</w:t>
      </w:r>
      <w:proofErr w:type="spellEnd"/>
      <w:r w:rsidRPr="00615719">
        <w:rPr>
          <w:bCs/>
          <w:sz w:val="28"/>
          <w:szCs w:val="28"/>
        </w:rPr>
        <w:t xml:space="preserve"> район» Белгородской области</w:t>
      </w:r>
      <w:r>
        <w:rPr>
          <w:b/>
          <w:bCs/>
          <w:sz w:val="28"/>
          <w:szCs w:val="28"/>
        </w:rPr>
        <w:t xml:space="preserve"> </w:t>
      </w:r>
      <w:r>
        <w:rPr>
          <w:color w:val="000000"/>
          <w:sz w:val="28"/>
          <w:szCs w:val="28"/>
        </w:rPr>
        <w:t>(далее - уполномоченный специалист).</w:t>
      </w:r>
    </w:p>
    <w:p w:rsidR="001932A5" w:rsidRDefault="001932A5">
      <w:pPr>
        <w:ind w:firstLine="737"/>
        <w:contextualSpacing/>
        <w:jc w:val="both"/>
        <w:rPr>
          <w:color w:val="FF0000"/>
          <w:sz w:val="28"/>
          <w:szCs w:val="28"/>
        </w:rPr>
      </w:pPr>
    </w:p>
    <w:p w:rsidR="001932A5" w:rsidRDefault="00283B56">
      <w:pPr>
        <w:spacing w:line="283" w:lineRule="exact"/>
        <w:contextualSpacing/>
        <w:jc w:val="center"/>
        <w:rPr>
          <w:b/>
        </w:rPr>
      </w:pPr>
      <w:r>
        <w:rPr>
          <w:b/>
          <w:color w:val="000000"/>
          <w:sz w:val="28"/>
          <w:szCs w:val="28"/>
        </w:rPr>
        <w:t xml:space="preserve">I. </w:t>
      </w:r>
      <w:r>
        <w:rPr>
          <w:b/>
          <w:color w:val="000000"/>
          <w:sz w:val="28"/>
          <w:szCs w:val="28"/>
          <w:lang w:eastAsia="en-US"/>
        </w:rPr>
        <w:t xml:space="preserve">Анализ текущего состояния осуществления муниципального контроля, описание текущего развития профилактической деятельности администрации </w:t>
      </w:r>
      <w:proofErr w:type="spellStart"/>
      <w:r>
        <w:rPr>
          <w:b/>
          <w:color w:val="000000"/>
          <w:sz w:val="28"/>
          <w:szCs w:val="28"/>
          <w:lang w:eastAsia="en-US"/>
        </w:rPr>
        <w:t>Ровеньского</w:t>
      </w:r>
      <w:proofErr w:type="spellEnd"/>
      <w:r>
        <w:rPr>
          <w:b/>
          <w:color w:val="000000"/>
          <w:sz w:val="28"/>
          <w:szCs w:val="28"/>
          <w:lang w:eastAsia="en-US"/>
        </w:rPr>
        <w:t xml:space="preserve"> района, характеристика проблем, на решение которых направлена Программа</w:t>
      </w:r>
    </w:p>
    <w:p w:rsidR="001932A5" w:rsidRDefault="001932A5">
      <w:pPr>
        <w:widowControl w:val="0"/>
        <w:contextualSpacing/>
        <w:jc w:val="both"/>
        <w:rPr>
          <w:sz w:val="28"/>
          <w:szCs w:val="28"/>
        </w:rPr>
      </w:pPr>
    </w:p>
    <w:p w:rsidR="001932A5" w:rsidRPr="00283B56" w:rsidRDefault="00283B56">
      <w:pPr>
        <w:ind w:firstLine="794"/>
        <w:contextualSpacing/>
        <w:jc w:val="both"/>
        <w:rPr>
          <w:color w:val="000000"/>
          <w:sz w:val="28"/>
        </w:rPr>
      </w:pPr>
      <w:r>
        <w:rPr>
          <w:color w:val="000000"/>
          <w:sz w:val="28"/>
          <w:szCs w:val="28"/>
        </w:rPr>
        <w:t xml:space="preserve">1.1. </w:t>
      </w:r>
      <w:r w:rsidRPr="00283B56">
        <w:rPr>
          <w:color w:val="000000"/>
          <w:sz w:val="28"/>
          <w:highlight w:val="white"/>
        </w:rPr>
        <w:t xml:space="preserve">Предметом муниципального контроля </w:t>
      </w:r>
      <w:proofErr w:type="gramStart"/>
      <w:r w:rsidRPr="00283B56">
        <w:rPr>
          <w:color w:val="000000"/>
          <w:sz w:val="28"/>
          <w:highlight w:val="white"/>
        </w:rPr>
        <w:t>являются</w:t>
      </w:r>
      <w:proofErr w:type="gramEnd"/>
      <w:r w:rsidRPr="00283B56">
        <w:rPr>
          <w:color w:val="000000"/>
          <w:sz w:val="28"/>
          <w:highlight w:val="white"/>
        </w:rPr>
        <w:t xml:space="preserve"> соблюдение контролируемыми лицами обязательных требований Правил благоустройства территории </w:t>
      </w:r>
      <w:proofErr w:type="spellStart"/>
      <w:r w:rsidR="00615719" w:rsidRPr="00283B56">
        <w:rPr>
          <w:color w:val="000000"/>
          <w:sz w:val="28"/>
        </w:rPr>
        <w:t>Нагорьевского</w:t>
      </w:r>
      <w:proofErr w:type="spellEnd"/>
      <w:r w:rsidRPr="00283B56">
        <w:rPr>
          <w:color w:val="000000"/>
          <w:sz w:val="28"/>
        </w:rPr>
        <w:t xml:space="preserve">  сельского поселения </w:t>
      </w:r>
      <w:r w:rsidRPr="00A522F1">
        <w:rPr>
          <w:bCs/>
          <w:sz w:val="28"/>
          <w:szCs w:val="28"/>
        </w:rPr>
        <w:t>муниципального района «</w:t>
      </w:r>
      <w:proofErr w:type="spellStart"/>
      <w:r w:rsidRPr="00A522F1">
        <w:rPr>
          <w:bCs/>
          <w:sz w:val="28"/>
          <w:szCs w:val="28"/>
        </w:rPr>
        <w:t>Ровеньский</w:t>
      </w:r>
      <w:proofErr w:type="spellEnd"/>
      <w:r w:rsidRPr="00A522F1">
        <w:rPr>
          <w:bCs/>
          <w:sz w:val="28"/>
          <w:szCs w:val="28"/>
        </w:rPr>
        <w:t xml:space="preserve"> район» Белгородской области</w:t>
      </w:r>
      <w:r w:rsidR="00A522F1" w:rsidRPr="00A522F1">
        <w:rPr>
          <w:b/>
          <w:bCs/>
          <w:sz w:val="28"/>
          <w:szCs w:val="28"/>
        </w:rPr>
        <w:t>,</w:t>
      </w:r>
      <w:r w:rsidRPr="00283B56">
        <w:rPr>
          <w:color w:val="000000"/>
          <w:sz w:val="28"/>
        </w:rPr>
        <w:t xml:space="preserve"> утвержденных </w:t>
      </w:r>
      <w:r w:rsidRPr="00A522F1">
        <w:rPr>
          <w:sz w:val="28"/>
          <w:szCs w:val="28"/>
        </w:rPr>
        <w:t xml:space="preserve">Земского собрания </w:t>
      </w:r>
      <w:proofErr w:type="spellStart"/>
      <w:r w:rsidR="00615719" w:rsidRPr="00A522F1">
        <w:rPr>
          <w:color w:val="000000"/>
          <w:sz w:val="28"/>
        </w:rPr>
        <w:t>Нагорьевского</w:t>
      </w:r>
      <w:proofErr w:type="spellEnd"/>
      <w:r w:rsidRPr="00283B56">
        <w:rPr>
          <w:color w:val="000000"/>
          <w:sz w:val="28"/>
          <w:szCs w:val="28"/>
        </w:rPr>
        <w:t xml:space="preserve"> </w:t>
      </w:r>
      <w:r w:rsidRPr="00A522F1">
        <w:rPr>
          <w:sz w:val="28"/>
          <w:szCs w:val="28"/>
        </w:rPr>
        <w:t xml:space="preserve">сельского поселения </w:t>
      </w:r>
      <w:r w:rsidRPr="00283B56">
        <w:rPr>
          <w:color w:val="000000"/>
          <w:sz w:val="28"/>
          <w:szCs w:val="28"/>
        </w:rPr>
        <w:t xml:space="preserve">от </w:t>
      </w:r>
      <w:r w:rsidR="00615719" w:rsidRPr="00283B56">
        <w:rPr>
          <w:color w:val="000000"/>
          <w:sz w:val="28"/>
          <w:szCs w:val="28"/>
        </w:rPr>
        <w:t>19.08.2019</w:t>
      </w:r>
      <w:r w:rsidRPr="00283B56">
        <w:rPr>
          <w:color w:val="000000"/>
          <w:sz w:val="28"/>
          <w:szCs w:val="28"/>
        </w:rPr>
        <w:t xml:space="preserve"> г. №</w:t>
      </w:r>
      <w:r w:rsidR="00615719" w:rsidRPr="00283B56">
        <w:rPr>
          <w:color w:val="000000"/>
          <w:sz w:val="28"/>
        </w:rPr>
        <w:t>49</w:t>
      </w:r>
      <w:r w:rsidRPr="00283B56">
        <w:rPr>
          <w:color w:val="000000"/>
          <w:sz w:val="28"/>
        </w:rPr>
        <w:t xml:space="preserve">«Об утверждении Правил благоустройства территории </w:t>
      </w:r>
      <w:proofErr w:type="spellStart"/>
      <w:r w:rsidR="00A522F1" w:rsidRPr="00283B56">
        <w:rPr>
          <w:color w:val="000000"/>
          <w:sz w:val="28"/>
        </w:rPr>
        <w:t>Нагорьевского</w:t>
      </w:r>
      <w:proofErr w:type="spellEnd"/>
      <w:r w:rsidRPr="00283B56">
        <w:rPr>
          <w:color w:val="000000"/>
          <w:sz w:val="28"/>
        </w:rPr>
        <w:t xml:space="preserve"> сельского поселения», </w:t>
      </w:r>
      <w:r w:rsidRPr="00283B56">
        <w:rPr>
          <w:color w:val="000000"/>
          <w:sz w:val="28"/>
          <w:highlight w:val="white"/>
        </w:rPr>
        <w:t>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 законом от 24 ноября 1995 года № 181-ФЗ «О социальной защите инвалидов в Российской Федерации», и иными принимаемыми в соответствии с ними нормативными правовыми актами, а также  исполнение решений, принимаемых по результатам контрольных мероприятий.</w:t>
      </w:r>
    </w:p>
    <w:p w:rsidR="001932A5" w:rsidRDefault="00283B56">
      <w:pPr>
        <w:ind w:firstLine="794"/>
        <w:contextualSpacing/>
        <w:jc w:val="both"/>
        <w:rPr>
          <w:sz w:val="28"/>
        </w:rPr>
      </w:pPr>
      <w:r>
        <w:rPr>
          <w:color w:val="000000"/>
          <w:sz w:val="28"/>
          <w:szCs w:val="28"/>
        </w:rPr>
        <w:lastRenderedPageBreak/>
        <w:t>1.2. Контролируемые лица, в отношении которых осуществляется муниципальный земельный контроль:</w:t>
      </w:r>
    </w:p>
    <w:p w:rsidR="001932A5" w:rsidRDefault="00283B56">
      <w:pPr>
        <w:ind w:firstLine="850"/>
        <w:contextualSpacing/>
        <w:jc w:val="both"/>
        <w:rPr>
          <w:sz w:val="28"/>
        </w:rPr>
      </w:pPr>
      <w:r>
        <w:rPr>
          <w:color w:val="000000"/>
          <w:sz w:val="28"/>
          <w:szCs w:val="28"/>
        </w:rPr>
        <w:t>- индивидуальные предприниматели;</w:t>
      </w:r>
    </w:p>
    <w:p w:rsidR="001932A5" w:rsidRDefault="00283B56">
      <w:pPr>
        <w:ind w:firstLine="850"/>
        <w:contextualSpacing/>
        <w:jc w:val="both"/>
        <w:rPr>
          <w:sz w:val="28"/>
        </w:rPr>
      </w:pPr>
      <w:r>
        <w:rPr>
          <w:color w:val="000000"/>
          <w:sz w:val="28"/>
          <w:szCs w:val="28"/>
        </w:rPr>
        <w:t>- юридические лица;</w:t>
      </w:r>
    </w:p>
    <w:p w:rsidR="001932A5" w:rsidRDefault="00283B56">
      <w:pPr>
        <w:ind w:firstLine="850"/>
        <w:contextualSpacing/>
        <w:jc w:val="both"/>
        <w:rPr>
          <w:sz w:val="28"/>
        </w:rPr>
      </w:pPr>
      <w:r>
        <w:rPr>
          <w:color w:val="000000"/>
          <w:sz w:val="28"/>
          <w:szCs w:val="28"/>
        </w:rPr>
        <w:t>- физические лица.</w:t>
      </w:r>
    </w:p>
    <w:p w:rsidR="001932A5" w:rsidRDefault="00283B56">
      <w:pPr>
        <w:ind w:firstLine="709"/>
        <w:contextualSpacing/>
        <w:jc w:val="both"/>
        <w:rPr>
          <w:sz w:val="28"/>
          <w:szCs w:val="28"/>
        </w:rPr>
      </w:pPr>
      <w:r>
        <w:rPr>
          <w:sz w:val="28"/>
          <w:szCs w:val="28"/>
        </w:rPr>
        <w:t>1.3. Объектами при осуществлении вида муниципального контроля являются:</w:t>
      </w:r>
    </w:p>
    <w:p w:rsidR="001932A5" w:rsidRDefault="00283B56">
      <w:pPr>
        <w:pStyle w:val="ConsPlusNormal"/>
        <w:spacing w:after="0" w:line="240" w:lineRule="auto"/>
        <w:ind w:firstLine="709"/>
        <w:contextualSpacing/>
        <w:jc w:val="both"/>
        <w:rPr>
          <w:color w:val="000000"/>
        </w:rPr>
      </w:pPr>
      <w:r>
        <w:rPr>
          <w:color w:val="000000"/>
          <w:szCs w:val="28"/>
        </w:rPr>
        <w:t>1) деятельность, действия (бездействия) контролируемых лиц, в рамках которых должны соблюдаться:</w:t>
      </w:r>
    </w:p>
    <w:p w:rsidR="001932A5" w:rsidRDefault="00283B56">
      <w:pPr>
        <w:pStyle w:val="ConsPlusNormal"/>
        <w:spacing w:after="0" w:line="240" w:lineRule="auto"/>
        <w:ind w:firstLine="709"/>
        <w:contextualSpacing/>
        <w:jc w:val="both"/>
        <w:rPr>
          <w:color w:val="000000"/>
        </w:rPr>
      </w:pPr>
      <w:r>
        <w:rPr>
          <w:color w:val="000000"/>
          <w:szCs w:val="28"/>
        </w:rPr>
        <w:t>а) обязательные требования по содержанию прилегающих территорий;</w:t>
      </w:r>
    </w:p>
    <w:p w:rsidR="001932A5" w:rsidRDefault="00283B56">
      <w:pPr>
        <w:pStyle w:val="24"/>
        <w:tabs>
          <w:tab w:val="left" w:pos="1200"/>
        </w:tabs>
        <w:spacing w:after="0" w:line="240" w:lineRule="auto"/>
        <w:ind w:firstLine="709"/>
        <w:contextualSpacing/>
        <w:jc w:val="both"/>
        <w:rPr>
          <w:rFonts w:ascii="Times New Roman" w:hAnsi="Times New Roman"/>
          <w:color w:val="000000"/>
        </w:rPr>
      </w:pPr>
      <w:r>
        <w:rPr>
          <w:rFonts w:ascii="Times New Roman" w:hAnsi="Times New Roman"/>
          <w:color w:val="000000"/>
          <w:sz w:val="28"/>
          <w:szCs w:val="28"/>
        </w:rPr>
        <w:t xml:space="preserve">б) обязательные требования по содержанию элементов и объектов благоустройства, в том числе требования: </w:t>
      </w:r>
    </w:p>
    <w:p w:rsidR="001932A5" w:rsidRDefault="00283B56">
      <w:pPr>
        <w:pStyle w:val="24"/>
        <w:tabs>
          <w:tab w:val="left" w:pos="1200"/>
        </w:tabs>
        <w:spacing w:after="0" w:line="240" w:lineRule="auto"/>
        <w:ind w:firstLine="709"/>
        <w:contextualSpacing/>
        <w:jc w:val="both"/>
        <w:rPr>
          <w:rFonts w:ascii="Times New Roman" w:hAnsi="Times New Roman"/>
          <w:color w:val="000000"/>
        </w:rPr>
      </w:pPr>
      <w:r>
        <w:rPr>
          <w:rFonts w:ascii="Times New Roman" w:hAnsi="Times New Roman"/>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1932A5" w:rsidRDefault="00283B56">
      <w:pPr>
        <w:ind w:firstLine="709"/>
        <w:contextualSpacing/>
        <w:jc w:val="both"/>
        <w:rPr>
          <w:color w:val="000000"/>
        </w:rPr>
      </w:pPr>
      <w:r>
        <w:rPr>
          <w:color w:val="000000"/>
          <w:sz w:val="28"/>
          <w:szCs w:val="28"/>
        </w:rPr>
        <w:t xml:space="preserve">- по </w:t>
      </w:r>
      <w:r>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932A5" w:rsidRDefault="00283B56">
      <w:pPr>
        <w:ind w:firstLine="709"/>
        <w:contextualSpacing/>
        <w:jc w:val="both"/>
        <w:rPr>
          <w:color w:val="000000"/>
        </w:rPr>
      </w:pPr>
      <w:r>
        <w:rPr>
          <w:color w:val="000000"/>
          <w:sz w:val="28"/>
          <w:szCs w:val="28"/>
        </w:rPr>
        <w:t xml:space="preserve">- по </w:t>
      </w:r>
      <w:r>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1932A5" w:rsidRDefault="00283B56">
      <w:pPr>
        <w:ind w:firstLine="709"/>
        <w:contextualSpacing/>
        <w:jc w:val="both"/>
        <w:rPr>
          <w:color w:val="000000"/>
        </w:rPr>
      </w:pPr>
      <w:r>
        <w:rPr>
          <w:color w:val="000000"/>
          <w:sz w:val="28"/>
          <w:szCs w:val="28"/>
        </w:rPr>
        <w:t>- по осуществлению земляных работ в соответствии с разрешением на осуществление земляных работ;</w:t>
      </w:r>
    </w:p>
    <w:p w:rsidR="001932A5" w:rsidRDefault="00283B56">
      <w:pPr>
        <w:ind w:firstLine="709"/>
        <w:contextualSpacing/>
        <w:jc w:val="both"/>
        <w:rPr>
          <w:color w:val="000000"/>
        </w:rPr>
      </w:pPr>
      <w:r>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1932A5" w:rsidRDefault="00283B56">
      <w:pPr>
        <w:ind w:firstLine="709"/>
        <w:contextualSpacing/>
        <w:jc w:val="both"/>
        <w:rPr>
          <w:color w:val="000000"/>
        </w:rPr>
      </w:pPr>
      <w:proofErr w:type="gramStart"/>
      <w:r>
        <w:rPr>
          <w:color w:val="000000"/>
          <w:sz w:val="28"/>
          <w:szCs w:val="28"/>
          <w:shd w:val="clear" w:color="auto" w:fill="FFFFFF"/>
        </w:rPr>
        <w:t xml:space="preserve">- о недопустимости </w:t>
      </w:r>
      <w:r>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1932A5" w:rsidRDefault="00283B56">
      <w:pPr>
        <w:pStyle w:val="24"/>
        <w:tabs>
          <w:tab w:val="left" w:pos="1200"/>
        </w:tabs>
        <w:spacing w:after="0" w:line="240" w:lineRule="auto"/>
        <w:ind w:firstLine="709"/>
        <w:contextualSpacing/>
        <w:jc w:val="both"/>
        <w:rPr>
          <w:rFonts w:ascii="Times New Roman" w:hAnsi="Times New Roman"/>
          <w:color w:val="000000"/>
        </w:rPr>
      </w:pPr>
      <w:r>
        <w:rPr>
          <w:rFonts w:ascii="Times New Roman" w:hAnsi="Times New Roman"/>
          <w:color w:val="000000"/>
          <w:sz w:val="28"/>
          <w:szCs w:val="28"/>
        </w:rPr>
        <w:t xml:space="preserve">в) обязательные требования по уборке территории в зимний период, включая контроль проведения мероприятий по очистке от снега, наледи и сосулек кровель зданий, сооружений; </w:t>
      </w:r>
    </w:p>
    <w:p w:rsidR="001932A5" w:rsidRDefault="00283B56">
      <w:pPr>
        <w:pStyle w:val="24"/>
        <w:tabs>
          <w:tab w:val="left" w:pos="1200"/>
        </w:tabs>
        <w:spacing w:after="0" w:line="240" w:lineRule="auto"/>
        <w:ind w:firstLine="709"/>
        <w:contextualSpacing/>
        <w:jc w:val="both"/>
        <w:rPr>
          <w:rFonts w:ascii="Times New Roman" w:hAnsi="Times New Roman"/>
          <w:color w:val="000000"/>
        </w:rPr>
      </w:pPr>
      <w:r>
        <w:rPr>
          <w:rFonts w:ascii="Times New Roman" w:hAnsi="Times New Roman"/>
          <w:color w:val="000000"/>
          <w:sz w:val="28"/>
          <w:szCs w:val="28"/>
        </w:rPr>
        <w:t xml:space="preserve">г) обязательные требования по уборке территории в летний период, включая обязательные требования по </w:t>
      </w:r>
      <w:r>
        <w:rPr>
          <w:rFonts w:ascii="Times New Roman" w:eastAsia="Calibri" w:hAnsi="Times New Roman"/>
          <w:bCs/>
          <w:color w:val="000000"/>
          <w:sz w:val="28"/>
          <w:szCs w:val="28"/>
          <w:lang w:eastAsia="en-US"/>
        </w:rPr>
        <w:t>выявлению карантинных, ядовитых и сорных растений, борьбе с ними, локализации, ликвидации их очагов</w:t>
      </w:r>
      <w:r>
        <w:rPr>
          <w:rFonts w:ascii="Times New Roman" w:hAnsi="Times New Roman"/>
          <w:color w:val="000000"/>
          <w:sz w:val="28"/>
          <w:szCs w:val="28"/>
        </w:rPr>
        <w:t>;</w:t>
      </w:r>
    </w:p>
    <w:p w:rsidR="001932A5" w:rsidRDefault="00283B56">
      <w:pPr>
        <w:pStyle w:val="24"/>
        <w:tabs>
          <w:tab w:val="left" w:pos="1200"/>
        </w:tabs>
        <w:spacing w:after="0" w:line="240" w:lineRule="auto"/>
        <w:ind w:firstLine="709"/>
        <w:contextualSpacing/>
        <w:jc w:val="both"/>
        <w:rPr>
          <w:rFonts w:ascii="Times New Roman" w:hAnsi="Times New Roman"/>
          <w:color w:val="000000"/>
        </w:rPr>
      </w:pPr>
      <w:r>
        <w:rPr>
          <w:rFonts w:ascii="Times New Roman" w:hAnsi="Times New Roman"/>
          <w:color w:val="000000"/>
          <w:sz w:val="28"/>
          <w:szCs w:val="28"/>
        </w:rPr>
        <w:t>д</w:t>
      </w:r>
      <w:r>
        <w:rPr>
          <w:rFonts w:ascii="Times New Roman" w:hAnsi="Times New Roman"/>
          <w:bCs/>
          <w:color w:val="000000"/>
          <w:sz w:val="28"/>
          <w:szCs w:val="28"/>
        </w:rPr>
        <w:t xml:space="preserve">) </w:t>
      </w:r>
      <w:r>
        <w:rPr>
          <w:rFonts w:ascii="Times New Roman" w:hAnsi="Times New Roman"/>
          <w:color w:val="000000"/>
          <w:sz w:val="28"/>
          <w:szCs w:val="28"/>
        </w:rPr>
        <w:t xml:space="preserve">обязательные требования по </w:t>
      </w:r>
      <w:r>
        <w:rPr>
          <w:rFonts w:ascii="Times New Roman" w:hAnsi="Times New Roman"/>
          <w:bCs/>
          <w:color w:val="000000"/>
          <w:sz w:val="28"/>
          <w:szCs w:val="28"/>
        </w:rPr>
        <w:t>прокладке, переустройству, ремонту и содержанию подземных коммуникаций на территориях общего пользования</w:t>
      </w:r>
      <w:r>
        <w:rPr>
          <w:rFonts w:ascii="Times New Roman" w:hAnsi="Times New Roman"/>
          <w:color w:val="000000"/>
          <w:sz w:val="28"/>
          <w:szCs w:val="28"/>
        </w:rPr>
        <w:t>;</w:t>
      </w:r>
    </w:p>
    <w:p w:rsidR="001932A5" w:rsidRDefault="00283B56">
      <w:pPr>
        <w:pStyle w:val="24"/>
        <w:tabs>
          <w:tab w:val="left" w:pos="1200"/>
        </w:tabs>
        <w:spacing w:after="0" w:line="240" w:lineRule="auto"/>
        <w:ind w:firstLine="709"/>
        <w:contextualSpacing/>
        <w:jc w:val="both"/>
        <w:rPr>
          <w:rFonts w:ascii="Times New Roman" w:hAnsi="Times New Roman"/>
          <w:color w:val="000000"/>
        </w:rPr>
      </w:pPr>
      <w:r>
        <w:rPr>
          <w:rFonts w:ascii="Times New Roman" w:hAnsi="Times New Roman"/>
          <w:color w:val="000000"/>
          <w:sz w:val="28"/>
          <w:szCs w:val="28"/>
        </w:rPr>
        <w:t xml:space="preserve">е) обязательные требования по посадке, охране и содержанию зеленых насаждений, в том числе обязательные требования по удалению (сносу), </w:t>
      </w:r>
      <w:r>
        <w:rPr>
          <w:rFonts w:ascii="Times New Roman" w:hAnsi="Times New Roman"/>
          <w:color w:val="000000"/>
          <w:sz w:val="28"/>
          <w:szCs w:val="28"/>
        </w:rPr>
        <w:lastRenderedPageBreak/>
        <w:t>пересадке деревьев и кустарников в соответствии с порубочным билетом и (или) разрешением на пересадку деревьев и кустарников;</w:t>
      </w:r>
    </w:p>
    <w:p w:rsidR="001932A5" w:rsidRDefault="00283B56">
      <w:pPr>
        <w:pStyle w:val="24"/>
        <w:tabs>
          <w:tab w:val="left" w:pos="1200"/>
        </w:tabs>
        <w:spacing w:after="0" w:line="240" w:lineRule="auto"/>
        <w:ind w:firstLine="709"/>
        <w:contextualSpacing/>
        <w:jc w:val="both"/>
        <w:rPr>
          <w:rFonts w:ascii="Times New Roman" w:hAnsi="Times New Roman"/>
          <w:color w:val="000000"/>
        </w:rPr>
      </w:pPr>
      <w:r>
        <w:rPr>
          <w:rFonts w:ascii="Times New Roman" w:eastAsia="Calibri" w:hAnsi="Times New Roman"/>
          <w:bCs/>
          <w:color w:val="000000"/>
          <w:sz w:val="28"/>
          <w:szCs w:val="28"/>
          <w:lang w:eastAsia="en-US"/>
        </w:rPr>
        <w:t xml:space="preserve">ж) </w:t>
      </w:r>
      <w:r>
        <w:rPr>
          <w:rFonts w:ascii="Times New Roman" w:hAnsi="Times New Roman"/>
          <w:color w:val="000000"/>
          <w:sz w:val="28"/>
          <w:szCs w:val="28"/>
        </w:rPr>
        <w:t>обязательные требования по</w:t>
      </w:r>
      <w:r>
        <w:rPr>
          <w:rFonts w:ascii="Times New Roman" w:eastAsia="Calibri" w:hAnsi="Times New Roman"/>
          <w:bCs/>
          <w:color w:val="000000"/>
          <w:sz w:val="28"/>
          <w:szCs w:val="28"/>
          <w:lang w:eastAsia="en-US"/>
        </w:rPr>
        <w:t xml:space="preserve"> </w:t>
      </w:r>
      <w:r>
        <w:rPr>
          <w:rFonts w:ascii="Times New Roman" w:hAnsi="Times New Roman"/>
          <w:color w:val="000000"/>
          <w:sz w:val="28"/>
          <w:szCs w:val="28"/>
        </w:rPr>
        <w:t>складированию твердых коммунальных отходов;</w:t>
      </w:r>
    </w:p>
    <w:p w:rsidR="001932A5" w:rsidRDefault="00283B56">
      <w:pPr>
        <w:pStyle w:val="24"/>
        <w:tabs>
          <w:tab w:val="left" w:pos="1200"/>
        </w:tabs>
        <w:spacing w:after="0" w:line="240" w:lineRule="auto"/>
        <w:ind w:firstLine="709"/>
        <w:contextualSpacing/>
        <w:jc w:val="both"/>
        <w:rPr>
          <w:rFonts w:ascii="Times New Roman" w:hAnsi="Times New Roman"/>
          <w:color w:val="000000"/>
        </w:rPr>
      </w:pPr>
      <w:r>
        <w:rPr>
          <w:rFonts w:ascii="Times New Roman" w:hAnsi="Times New Roman"/>
          <w:color w:val="000000"/>
          <w:sz w:val="28"/>
          <w:szCs w:val="28"/>
        </w:rPr>
        <w:t>з) обязательные требования по</w:t>
      </w:r>
      <w:r>
        <w:rPr>
          <w:rFonts w:ascii="Times New Roman" w:eastAsia="Calibri" w:hAnsi="Times New Roman"/>
          <w:bCs/>
          <w:color w:val="000000"/>
          <w:sz w:val="28"/>
          <w:szCs w:val="28"/>
          <w:lang w:eastAsia="en-US"/>
        </w:rPr>
        <w:t xml:space="preserve"> </w:t>
      </w:r>
      <w:r>
        <w:rPr>
          <w:rFonts w:ascii="Times New Roman" w:hAnsi="Times New Roman"/>
          <w:bCs/>
          <w:color w:val="000000"/>
          <w:sz w:val="28"/>
          <w:szCs w:val="28"/>
        </w:rPr>
        <w:t>выгулу животных</w:t>
      </w:r>
      <w:r>
        <w:rPr>
          <w:rFonts w:ascii="Times New Roman" w:hAnsi="Times New Roman"/>
          <w:color w:val="000000"/>
          <w:sz w:val="28"/>
          <w:szCs w:val="28"/>
        </w:rPr>
        <w:t xml:space="preserve"> и требования о недопустимости </w:t>
      </w:r>
      <w:r>
        <w:rPr>
          <w:rFonts w:ascii="Times New Roman" w:hAnsi="Times New Roman"/>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932A5" w:rsidRDefault="00283B56">
      <w:pPr>
        <w:pStyle w:val="ConsPlusNormal"/>
        <w:tabs>
          <w:tab w:val="left" w:pos="3548"/>
        </w:tabs>
        <w:spacing w:after="0" w:line="240" w:lineRule="auto"/>
        <w:ind w:firstLine="709"/>
        <w:contextualSpacing/>
        <w:jc w:val="both"/>
        <w:rPr>
          <w:color w:val="000000"/>
        </w:rPr>
      </w:pPr>
      <w:r>
        <w:rPr>
          <w:color w:val="000000"/>
          <w:szCs w:val="28"/>
        </w:rPr>
        <w:t>2) здания, помещения, сооружения, территории, включая земельные участки, оборудование, материалы, транспортные средства и другие объекты благоустройства, которыми контролируемые лица владеют и (или) пользуются и к которым предъявляются обязательные требования в сфере благоустройства;</w:t>
      </w:r>
    </w:p>
    <w:p w:rsidR="001932A5" w:rsidRDefault="00283B56">
      <w:pPr>
        <w:pStyle w:val="ConsPlusNormal"/>
        <w:tabs>
          <w:tab w:val="left" w:pos="3548"/>
        </w:tabs>
        <w:spacing w:after="0" w:line="240" w:lineRule="auto"/>
        <w:ind w:firstLine="709"/>
        <w:contextualSpacing/>
        <w:jc w:val="both"/>
        <w:rPr>
          <w:color w:val="000000"/>
        </w:rPr>
      </w:pPr>
      <w:r>
        <w:rPr>
          <w:color w:val="000000"/>
          <w:szCs w:val="28"/>
        </w:rPr>
        <w:t>3) результаты деятельности контролируемых лиц в сфере благоустройства, к которым предъявляются обязательные требования.</w:t>
      </w:r>
    </w:p>
    <w:p w:rsidR="001932A5" w:rsidRDefault="00283B56">
      <w:pPr>
        <w:tabs>
          <w:tab w:val="left" w:pos="732"/>
          <w:tab w:val="left" w:pos="1567"/>
          <w:tab w:val="left" w:pos="1603"/>
          <w:tab w:val="left" w:pos="1759"/>
          <w:tab w:val="left" w:pos="2015"/>
          <w:tab w:val="left" w:pos="2097"/>
          <w:tab w:val="left" w:pos="3084"/>
          <w:tab w:val="left" w:pos="4185"/>
          <w:tab w:val="left" w:pos="5537"/>
          <w:tab w:val="left" w:pos="5932"/>
          <w:tab w:val="left" w:pos="7264"/>
          <w:tab w:val="left" w:pos="7570"/>
          <w:tab w:val="left" w:pos="9279"/>
          <w:tab w:val="left" w:pos="10074"/>
        </w:tabs>
        <w:ind w:firstLine="709"/>
        <w:contextualSpacing/>
        <w:jc w:val="both"/>
      </w:pPr>
      <w:r>
        <w:rPr>
          <w:color w:val="000000"/>
          <w:sz w:val="28"/>
          <w:szCs w:val="28"/>
          <w:lang w:eastAsia="en-US"/>
        </w:rPr>
        <w:t xml:space="preserve">1.4. Главной задачей администрации </w:t>
      </w:r>
      <w:proofErr w:type="spellStart"/>
      <w:r w:rsidR="00A522F1" w:rsidRPr="00A522F1">
        <w:rPr>
          <w:color w:val="000000"/>
          <w:sz w:val="28"/>
          <w:szCs w:val="28"/>
          <w:lang w:eastAsia="en-US"/>
        </w:rPr>
        <w:t>Нагорьевского</w:t>
      </w:r>
      <w:proofErr w:type="spellEnd"/>
      <w:r w:rsidRPr="00A522F1">
        <w:rPr>
          <w:color w:val="000000"/>
          <w:sz w:val="28"/>
          <w:szCs w:val="28"/>
          <w:lang w:eastAsia="en-US"/>
        </w:rPr>
        <w:t xml:space="preserve"> сельского поселения</w:t>
      </w:r>
      <w:r>
        <w:rPr>
          <w:color w:val="000000"/>
          <w:sz w:val="28"/>
          <w:szCs w:val="28"/>
          <w:lang w:eastAsia="en-US"/>
        </w:rPr>
        <w:t xml:space="preserve"> при осуществлении муниципального контроля в сфере благоустройства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1932A5" w:rsidRDefault="00283B56">
      <w:pPr>
        <w:widowControl w:val="0"/>
        <w:tabs>
          <w:tab w:val="left" w:pos="0"/>
        </w:tabs>
        <w:spacing w:line="283" w:lineRule="exact"/>
        <w:ind w:firstLine="709"/>
        <w:contextualSpacing/>
        <w:jc w:val="both"/>
      </w:pPr>
      <w:r>
        <w:rPr>
          <w:rStyle w:val="afa"/>
          <w:i w:val="0"/>
          <w:iCs w:val="0"/>
          <w:color w:val="000000"/>
          <w:sz w:val="28"/>
          <w:szCs w:val="28"/>
        </w:rPr>
        <w:t>1.5. В частности, в 202</w:t>
      </w:r>
      <w:r w:rsidR="00C87CBD">
        <w:rPr>
          <w:rStyle w:val="afa"/>
          <w:i w:val="0"/>
          <w:iCs w:val="0"/>
          <w:color w:val="000000"/>
          <w:sz w:val="28"/>
          <w:szCs w:val="28"/>
        </w:rPr>
        <w:t>4</w:t>
      </w:r>
      <w:r>
        <w:rPr>
          <w:rStyle w:val="afa"/>
          <w:i w:val="0"/>
          <w:iCs w:val="0"/>
          <w:color w:val="000000"/>
          <w:sz w:val="28"/>
          <w:szCs w:val="28"/>
        </w:rPr>
        <w:t xml:space="preserve">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1932A5" w:rsidRDefault="00283B56">
      <w:pPr>
        <w:keepLines/>
        <w:widowControl w:val="0"/>
        <w:tabs>
          <w:tab w:val="left" w:pos="0"/>
        </w:tabs>
        <w:ind w:firstLine="709"/>
        <w:contextualSpacing/>
        <w:jc w:val="both"/>
        <w:rPr>
          <w:rStyle w:val="afa"/>
          <w:i w:val="0"/>
          <w:sz w:val="28"/>
          <w:szCs w:val="28"/>
        </w:rPr>
      </w:pPr>
      <w:r>
        <w:rPr>
          <w:rStyle w:val="afa"/>
          <w:i w:val="0"/>
          <w:iCs w:val="0"/>
          <w:sz w:val="28"/>
          <w:szCs w:val="28"/>
        </w:rPr>
        <w:t xml:space="preserve">1.6. 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муниципального образования в информационно-телекоммуникационной сети «Интернет», на регулярной основе давались консультации в ходе личных приемов, а также посредством телефонной связи и письменных ответов на обращения. </w:t>
      </w:r>
    </w:p>
    <w:p w:rsidR="001932A5" w:rsidRDefault="00283B56">
      <w:pPr>
        <w:keepLines/>
        <w:widowControl w:val="0"/>
        <w:tabs>
          <w:tab w:val="left" w:pos="0"/>
        </w:tabs>
        <w:ind w:firstLine="709"/>
        <w:contextualSpacing/>
        <w:jc w:val="both"/>
        <w:rPr>
          <w:rStyle w:val="afa"/>
          <w:i w:val="0"/>
          <w:sz w:val="28"/>
          <w:szCs w:val="28"/>
        </w:rPr>
      </w:pPr>
      <w:r>
        <w:rPr>
          <w:rStyle w:val="afa"/>
          <w:i w:val="0"/>
          <w:iCs w:val="0"/>
          <w:sz w:val="28"/>
          <w:szCs w:val="28"/>
        </w:rPr>
        <w:t>1.7. В 202</w:t>
      </w:r>
      <w:r w:rsidR="00A91CEC">
        <w:rPr>
          <w:rStyle w:val="afa"/>
          <w:i w:val="0"/>
          <w:iCs w:val="0"/>
          <w:sz w:val="28"/>
          <w:szCs w:val="28"/>
        </w:rPr>
        <w:t>4</w:t>
      </w:r>
      <w:r>
        <w:rPr>
          <w:rStyle w:val="afa"/>
          <w:i w:val="0"/>
          <w:iCs w:val="0"/>
          <w:sz w:val="28"/>
          <w:szCs w:val="28"/>
        </w:rPr>
        <w:t xml:space="preserve"> году не проводились плановые контрольные надзорные мероприятия при осуществлении видов муниципального контроля, порядок организации и осуществления которых регулируется Федеральным законом от 31 июля 2021 г. № 248-ФЗ «О государственном контроле (надзоре) и муниципальном контроле в Российской Федерации». </w:t>
      </w:r>
      <w:r>
        <w:rPr>
          <w:rStyle w:val="afa"/>
          <w:i w:val="0"/>
          <w:iCs w:val="0"/>
          <w:sz w:val="28"/>
          <w:szCs w:val="28"/>
        </w:rPr>
        <w:tab/>
      </w:r>
    </w:p>
    <w:p w:rsidR="001932A5" w:rsidRDefault="00283B56">
      <w:pPr>
        <w:keepLines/>
        <w:widowControl w:val="0"/>
        <w:tabs>
          <w:tab w:val="left" w:pos="0"/>
        </w:tabs>
        <w:ind w:firstLine="709"/>
        <w:contextualSpacing/>
        <w:jc w:val="both"/>
        <w:rPr>
          <w:rStyle w:val="afa"/>
          <w:i w:val="0"/>
          <w:sz w:val="28"/>
          <w:szCs w:val="28"/>
        </w:rPr>
      </w:pPr>
      <w:r>
        <w:rPr>
          <w:color w:val="000000"/>
          <w:sz w:val="28"/>
          <w:szCs w:val="28"/>
        </w:rPr>
        <w:t>1.8. Основные проблемы, на решение которых направлена Программа профилактики в сфере муниципального контроля в сфере благоустройства:</w:t>
      </w:r>
    </w:p>
    <w:p w:rsidR="001932A5" w:rsidRDefault="00283B56">
      <w:pPr>
        <w:ind w:firstLine="539"/>
        <w:contextualSpacing/>
        <w:jc w:val="both"/>
      </w:pPr>
      <w:r>
        <w:rPr>
          <w:color w:val="000000"/>
          <w:sz w:val="28"/>
          <w:szCs w:val="28"/>
        </w:rPr>
        <w:t xml:space="preserve">- </w:t>
      </w:r>
      <w:proofErr w:type="spellStart"/>
      <w:r>
        <w:rPr>
          <w:color w:val="000000"/>
          <w:sz w:val="28"/>
          <w:szCs w:val="28"/>
        </w:rPr>
        <w:t>неинформированность</w:t>
      </w:r>
      <w:proofErr w:type="spellEnd"/>
      <w:r>
        <w:rPr>
          <w:color w:val="000000"/>
          <w:sz w:val="28"/>
          <w:szCs w:val="28"/>
        </w:rPr>
        <w:t xml:space="preserve"> подконтрольных субъектов о содержании обязательных требований;</w:t>
      </w:r>
    </w:p>
    <w:p w:rsidR="001932A5" w:rsidRDefault="00283B56">
      <w:pPr>
        <w:ind w:firstLine="539"/>
        <w:contextualSpacing/>
        <w:jc w:val="both"/>
      </w:pPr>
      <w:r>
        <w:rPr>
          <w:color w:val="000000"/>
          <w:sz w:val="28"/>
          <w:szCs w:val="28"/>
        </w:rPr>
        <w:t>- непонятность обязательных требований, их неоднозначное толкование подконтрольными субъектами;</w:t>
      </w:r>
    </w:p>
    <w:p w:rsidR="001932A5" w:rsidRDefault="00283B56">
      <w:pPr>
        <w:ind w:firstLine="539"/>
        <w:contextualSpacing/>
        <w:jc w:val="both"/>
      </w:pPr>
      <w:r>
        <w:rPr>
          <w:color w:val="000000"/>
          <w:sz w:val="28"/>
          <w:szCs w:val="28"/>
        </w:rPr>
        <w:lastRenderedPageBreak/>
        <w:t>- низкий уровень правосознания и правовой культуры руководителей юридических лиц, индивидуальных предпринимателей и граждан при использовании объектов муниципального контроля в сфере благоустройства.</w:t>
      </w:r>
    </w:p>
    <w:p w:rsidR="001932A5" w:rsidRDefault="00283B56">
      <w:pPr>
        <w:spacing w:line="283" w:lineRule="exact"/>
        <w:ind w:firstLine="794"/>
        <w:contextualSpacing/>
        <w:jc w:val="both"/>
      </w:pPr>
      <w:r>
        <w:rPr>
          <w:color w:val="000000"/>
          <w:sz w:val="28"/>
          <w:szCs w:val="28"/>
        </w:rPr>
        <w:t>1.9. Перечень обязательных требований, требований установленных муниципальными правовыми актами, оценка которых является предметом муниципального контроля в сфере благоустройства:</w:t>
      </w:r>
    </w:p>
    <w:p w:rsidR="001932A5" w:rsidRDefault="001932A5">
      <w:pPr>
        <w:spacing w:line="283" w:lineRule="exact"/>
        <w:ind w:firstLine="794"/>
        <w:contextualSpacing/>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786"/>
        <w:gridCol w:w="5647"/>
        <w:gridCol w:w="3329"/>
      </w:tblGrid>
      <w:tr w:rsidR="001932A5">
        <w:trPr>
          <w:trHeight w:val="317"/>
        </w:trPr>
        <w:tc>
          <w:tcPr>
            <w:tcW w:w="830" w:type="dxa"/>
            <w:vMerge w:val="restart"/>
            <w:tcBorders>
              <w:top w:val="single" w:sz="4" w:space="0" w:color="000000"/>
              <w:left w:val="single" w:sz="4" w:space="0" w:color="000000"/>
              <w:bottom w:val="single" w:sz="4" w:space="0" w:color="000000"/>
              <w:right w:val="single" w:sz="4" w:space="0" w:color="000000"/>
            </w:tcBorders>
            <w:vAlign w:val="center"/>
          </w:tcPr>
          <w:p w:rsidR="001932A5" w:rsidRDefault="00283B56">
            <w:pPr>
              <w:widowControl w:val="0"/>
              <w:spacing w:line="283" w:lineRule="exact"/>
              <w:contextualSpacing/>
              <w:jc w:val="center"/>
            </w:pPr>
            <w:r>
              <w:rPr>
                <w:b/>
                <w:sz w:val="22"/>
                <w:lang w:eastAsia="en-US"/>
              </w:rPr>
              <w:t xml:space="preserve">№ </w:t>
            </w:r>
            <w:proofErr w:type="gramStart"/>
            <w:r>
              <w:rPr>
                <w:b/>
                <w:sz w:val="22"/>
                <w:lang w:eastAsia="en-US"/>
              </w:rPr>
              <w:t>п</w:t>
            </w:r>
            <w:proofErr w:type="gramEnd"/>
            <w:r>
              <w:rPr>
                <w:b/>
                <w:sz w:val="22"/>
                <w:lang w:eastAsia="en-US"/>
              </w:rPr>
              <w:t>/п</w:t>
            </w:r>
          </w:p>
        </w:tc>
        <w:tc>
          <w:tcPr>
            <w:tcW w:w="6083" w:type="dxa"/>
            <w:vMerge w:val="restart"/>
            <w:tcBorders>
              <w:top w:val="single" w:sz="4" w:space="0" w:color="000000"/>
              <w:left w:val="single" w:sz="4" w:space="0" w:color="000000"/>
              <w:bottom w:val="single" w:sz="4" w:space="0" w:color="000000"/>
              <w:right w:val="single" w:sz="4" w:space="0" w:color="000000"/>
            </w:tcBorders>
            <w:vAlign w:val="center"/>
          </w:tcPr>
          <w:p w:rsidR="001932A5" w:rsidRDefault="00283B56">
            <w:pPr>
              <w:widowControl w:val="0"/>
              <w:spacing w:line="283" w:lineRule="exact"/>
              <w:contextualSpacing/>
              <w:jc w:val="center"/>
            </w:pPr>
            <w:r>
              <w:rPr>
                <w:b/>
                <w:sz w:val="22"/>
                <w:lang w:eastAsia="en-US"/>
              </w:rPr>
              <w:t>Вопросы, отражающие содержание обязательных требований</w:t>
            </w:r>
          </w:p>
        </w:tc>
        <w:tc>
          <w:tcPr>
            <w:tcW w:w="3368" w:type="dxa"/>
            <w:vMerge w:val="restart"/>
            <w:tcBorders>
              <w:top w:val="single" w:sz="4" w:space="0" w:color="000000"/>
              <w:left w:val="single" w:sz="4" w:space="0" w:color="000000"/>
              <w:bottom w:val="single" w:sz="4" w:space="0" w:color="000000"/>
              <w:right w:val="single" w:sz="4" w:space="0" w:color="000000"/>
            </w:tcBorders>
            <w:vAlign w:val="center"/>
          </w:tcPr>
          <w:p w:rsidR="001932A5" w:rsidRDefault="00283B56">
            <w:pPr>
              <w:widowControl w:val="0"/>
              <w:spacing w:line="283" w:lineRule="exact"/>
              <w:contextualSpacing/>
              <w:jc w:val="center"/>
            </w:pPr>
            <w:r>
              <w:rPr>
                <w:b/>
                <w:sz w:val="22"/>
                <w:lang w:eastAsia="en-US"/>
              </w:rPr>
              <w:t xml:space="preserve">Реквизиты нормативных правовых актов, </w:t>
            </w:r>
            <w:r>
              <w:rPr>
                <w:b/>
                <w:sz w:val="22"/>
                <w:lang w:eastAsia="en-US"/>
              </w:rPr>
              <w:br/>
              <w:t>с указанием их структурных единиц, которыми установлены обязательные требования</w:t>
            </w:r>
          </w:p>
        </w:tc>
      </w:tr>
      <w:tr w:rsidR="001932A5">
        <w:trPr>
          <w:trHeight w:val="144"/>
        </w:trPr>
        <w:tc>
          <w:tcPr>
            <w:tcW w:w="830" w:type="dxa"/>
            <w:tcBorders>
              <w:top w:val="single" w:sz="4" w:space="0" w:color="000000"/>
              <w:left w:val="single" w:sz="4" w:space="0" w:color="000000"/>
              <w:bottom w:val="single" w:sz="4" w:space="0" w:color="000000"/>
              <w:right w:val="single" w:sz="4" w:space="0" w:color="000000"/>
            </w:tcBorders>
          </w:tcPr>
          <w:p w:rsidR="001932A5" w:rsidRDefault="00283B56">
            <w:pPr>
              <w:widowControl w:val="0"/>
              <w:spacing w:line="283" w:lineRule="exact"/>
              <w:contextualSpacing/>
              <w:jc w:val="center"/>
            </w:pPr>
            <w:r>
              <w:rPr>
                <w:sz w:val="22"/>
                <w:lang w:eastAsia="en-US"/>
              </w:rPr>
              <w:t>1</w:t>
            </w:r>
          </w:p>
        </w:tc>
        <w:tc>
          <w:tcPr>
            <w:tcW w:w="6083" w:type="dxa"/>
            <w:tcBorders>
              <w:top w:val="single" w:sz="4" w:space="0" w:color="000000"/>
              <w:left w:val="single" w:sz="4" w:space="0" w:color="000000"/>
              <w:bottom w:val="single" w:sz="4" w:space="0" w:color="000000"/>
              <w:right w:val="single" w:sz="4" w:space="0" w:color="000000"/>
            </w:tcBorders>
          </w:tcPr>
          <w:p w:rsidR="001932A5" w:rsidRDefault="00283B56">
            <w:pPr>
              <w:pStyle w:val="62"/>
              <w:framePr w:w="14894" w:h="8573" w:wrap="around" w:vAnchor="page" w:hAnchor="page" w:x="862" w:y="2778"/>
              <w:shd w:val="clear" w:color="auto" w:fill="auto"/>
              <w:spacing w:before="0"/>
              <w:jc w:val="both"/>
            </w:pPr>
            <w:r>
              <w:rPr>
                <w:rStyle w:val="13"/>
              </w:rPr>
              <w:t xml:space="preserve">При осуществлении строительства и реконструкции зданий, строений, сооружений и иных объектов принимаются меры по </w:t>
            </w:r>
            <w:r>
              <w:rPr>
                <w:rStyle w:val="0pt"/>
              </w:rPr>
              <w:t>охране окружающей среды,</w:t>
            </w:r>
            <w:r>
              <w:rPr>
                <w:rStyle w:val="13"/>
              </w:rPr>
              <w:t xml:space="preserve"> восстановлению природной </w:t>
            </w:r>
            <w:r>
              <w:rPr>
                <w:rStyle w:val="0pt"/>
              </w:rPr>
              <w:t xml:space="preserve">среды, </w:t>
            </w:r>
            <w:r>
              <w:rPr>
                <w:rStyle w:val="13"/>
              </w:rPr>
              <w:t>рекультивации земель, благоустройству территорий в соответствии с законодательством Российской Федерации.</w:t>
            </w:r>
          </w:p>
        </w:tc>
        <w:tc>
          <w:tcPr>
            <w:tcW w:w="3368" w:type="dxa"/>
            <w:tcBorders>
              <w:top w:val="single" w:sz="4" w:space="0" w:color="000000"/>
              <w:left w:val="single" w:sz="4" w:space="0" w:color="000000"/>
              <w:bottom w:val="single" w:sz="4" w:space="0" w:color="000000"/>
              <w:right w:val="single" w:sz="4" w:space="0" w:color="000000"/>
            </w:tcBorders>
          </w:tcPr>
          <w:p w:rsidR="001932A5" w:rsidRDefault="00283B56">
            <w:pPr>
              <w:pStyle w:val="62"/>
              <w:framePr w:w="14894" w:h="8573" w:wrap="around" w:vAnchor="page" w:hAnchor="page" w:x="862" w:y="2778"/>
              <w:shd w:val="clear" w:color="auto" w:fill="auto"/>
              <w:spacing w:before="0"/>
            </w:pPr>
            <w:r>
              <w:rPr>
                <w:rStyle w:val="13"/>
              </w:rPr>
              <w:t xml:space="preserve">Пункт 3 статьи 37 </w:t>
            </w:r>
          </w:p>
          <w:p w:rsidR="001932A5" w:rsidRDefault="00283B56">
            <w:pPr>
              <w:pStyle w:val="62"/>
              <w:framePr w:w="14894" w:h="8573" w:wrap="around" w:vAnchor="page" w:hAnchor="page" w:x="862" w:y="2778"/>
              <w:shd w:val="clear" w:color="auto" w:fill="auto"/>
              <w:spacing w:before="0"/>
            </w:pPr>
            <w:r>
              <w:rPr>
                <w:rStyle w:val="0pt"/>
                <w:i w:val="0"/>
              </w:rPr>
              <w:t>Федерального закона</w:t>
            </w:r>
            <w:r>
              <w:rPr>
                <w:rStyle w:val="13"/>
              </w:rPr>
              <w:t xml:space="preserve"> от </w:t>
            </w:r>
            <w:r>
              <w:rPr>
                <w:rStyle w:val="0pt"/>
                <w:i w:val="0"/>
              </w:rPr>
              <w:t>10 января 2002</w:t>
            </w:r>
            <w:r>
              <w:rPr>
                <w:rStyle w:val="13"/>
              </w:rPr>
              <w:t xml:space="preserve">г. № </w:t>
            </w:r>
            <w:r>
              <w:rPr>
                <w:rStyle w:val="0pt"/>
                <w:i w:val="0"/>
              </w:rPr>
              <w:t xml:space="preserve">7-ФЗ </w:t>
            </w:r>
            <w:r>
              <w:rPr>
                <w:rStyle w:val="13"/>
              </w:rPr>
              <w:t xml:space="preserve">"Об </w:t>
            </w:r>
            <w:r>
              <w:rPr>
                <w:rStyle w:val="0pt"/>
                <w:i w:val="0"/>
              </w:rPr>
              <w:t>охране окружающей среды "</w:t>
            </w:r>
          </w:p>
          <w:p w:rsidR="001932A5" w:rsidRDefault="001932A5">
            <w:pPr>
              <w:widowControl w:val="0"/>
              <w:spacing w:line="283" w:lineRule="exact"/>
              <w:contextualSpacing/>
              <w:jc w:val="center"/>
              <w:rPr>
                <w:color w:val="000000"/>
              </w:rPr>
            </w:pPr>
          </w:p>
        </w:tc>
      </w:tr>
      <w:tr w:rsidR="001932A5">
        <w:trPr>
          <w:trHeight w:val="144"/>
        </w:trPr>
        <w:tc>
          <w:tcPr>
            <w:tcW w:w="830" w:type="dxa"/>
            <w:tcBorders>
              <w:top w:val="single" w:sz="4" w:space="0" w:color="000000"/>
              <w:left w:val="single" w:sz="4" w:space="0" w:color="000000"/>
              <w:bottom w:val="single" w:sz="4" w:space="0" w:color="000000"/>
              <w:right w:val="single" w:sz="4" w:space="0" w:color="000000"/>
            </w:tcBorders>
          </w:tcPr>
          <w:p w:rsidR="001932A5" w:rsidRDefault="00283B56">
            <w:pPr>
              <w:widowControl w:val="0"/>
              <w:spacing w:line="283" w:lineRule="exact"/>
              <w:contextualSpacing/>
              <w:jc w:val="center"/>
            </w:pPr>
            <w:r>
              <w:rPr>
                <w:sz w:val="22"/>
                <w:lang w:eastAsia="en-US"/>
              </w:rPr>
              <w:t>2</w:t>
            </w:r>
          </w:p>
        </w:tc>
        <w:tc>
          <w:tcPr>
            <w:tcW w:w="6083" w:type="dxa"/>
            <w:tcBorders>
              <w:top w:val="single" w:sz="4" w:space="0" w:color="000000"/>
              <w:left w:val="single" w:sz="4" w:space="0" w:color="000000"/>
              <w:bottom w:val="single" w:sz="4" w:space="0" w:color="000000"/>
              <w:right w:val="single" w:sz="4" w:space="0" w:color="000000"/>
            </w:tcBorders>
          </w:tcPr>
          <w:p w:rsidR="001932A5" w:rsidRDefault="00283B56">
            <w:pPr>
              <w:jc w:val="both"/>
            </w:pPr>
            <w:r>
              <w:t>З</w:t>
            </w:r>
            <w:r>
              <w:rPr>
                <w:rStyle w:val="13"/>
              </w:rPr>
              <w:t xml:space="preserve">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загрязняющих веществ, обеспечивающими выполнение установленных требований в области охраны </w:t>
            </w:r>
            <w:r>
              <w:rPr>
                <w:rStyle w:val="0pt"/>
              </w:rPr>
              <w:t>окружающей среды.</w:t>
            </w:r>
            <w:r>
              <w:rPr>
                <w:rStyle w:val="13"/>
              </w:rPr>
              <w:t xml:space="preserve"> Запрещается также ввод в эксплуатацию объектов, не оснащенных средствами </w:t>
            </w:r>
            <w:proofErr w:type="gramStart"/>
            <w:r>
              <w:rPr>
                <w:rStyle w:val="13"/>
              </w:rPr>
              <w:t>контроля за</w:t>
            </w:r>
            <w:proofErr w:type="gramEnd"/>
            <w:r>
              <w:rPr>
                <w:rStyle w:val="13"/>
              </w:rPr>
              <w:t xml:space="preserve"> загрязнением </w:t>
            </w:r>
            <w:r>
              <w:rPr>
                <w:rStyle w:val="0pt"/>
              </w:rPr>
              <w:t>окружающей среды,</w:t>
            </w:r>
            <w:r>
              <w:rPr>
                <w:rStyle w:val="13"/>
              </w:rPr>
              <w:t xml:space="preserve"> без завершения предусмотренных проектами работ по охране </w:t>
            </w:r>
            <w:r>
              <w:rPr>
                <w:rStyle w:val="0pt"/>
              </w:rPr>
              <w:t>окружающей среды,</w:t>
            </w:r>
            <w:r>
              <w:rPr>
                <w:rStyle w:val="13"/>
              </w:rPr>
              <w:t xml:space="preserve"> восстановлению природной </w:t>
            </w:r>
            <w:r>
              <w:rPr>
                <w:rStyle w:val="0pt"/>
              </w:rPr>
              <w:t>среды,</w:t>
            </w:r>
            <w:r>
              <w:rPr>
                <w:rStyle w:val="13"/>
              </w:rPr>
              <w:t xml:space="preserve"> рекультивации земель, б</w:t>
            </w:r>
            <w:r>
              <w:t>лагоустройству территорий в соответствии с законодательством Российской Федерации.</w:t>
            </w:r>
          </w:p>
        </w:tc>
        <w:tc>
          <w:tcPr>
            <w:tcW w:w="3368" w:type="dxa"/>
            <w:tcBorders>
              <w:top w:val="single" w:sz="4" w:space="0" w:color="000000"/>
              <w:left w:val="single" w:sz="4" w:space="0" w:color="000000"/>
              <w:bottom w:val="single" w:sz="4" w:space="0" w:color="000000"/>
              <w:right w:val="single" w:sz="4" w:space="0" w:color="000000"/>
            </w:tcBorders>
          </w:tcPr>
          <w:p w:rsidR="001932A5" w:rsidRDefault="00283B56">
            <w:pPr>
              <w:widowControl w:val="0"/>
              <w:spacing w:line="283" w:lineRule="exact"/>
              <w:contextualSpacing/>
              <w:jc w:val="center"/>
              <w:rPr>
                <w:color w:val="000000"/>
              </w:rPr>
            </w:pPr>
            <w:r>
              <w:rPr>
                <w:rStyle w:val="13"/>
              </w:rPr>
              <w:t xml:space="preserve">Пункт 2 статьи 38 </w:t>
            </w:r>
            <w:r>
              <w:rPr>
                <w:rStyle w:val="0pt"/>
                <w:i w:val="0"/>
              </w:rPr>
              <w:t>Федерального закона</w:t>
            </w:r>
            <w:r>
              <w:rPr>
                <w:rStyle w:val="13"/>
              </w:rPr>
              <w:t xml:space="preserve"> от </w:t>
            </w:r>
            <w:r>
              <w:rPr>
                <w:rStyle w:val="0pt"/>
                <w:i w:val="0"/>
              </w:rPr>
              <w:t>10 января 2002</w:t>
            </w:r>
            <w:r>
              <w:rPr>
                <w:rStyle w:val="13"/>
              </w:rPr>
              <w:t xml:space="preserve">г. № </w:t>
            </w:r>
            <w:r>
              <w:rPr>
                <w:rStyle w:val="0pt"/>
                <w:i w:val="0"/>
              </w:rPr>
              <w:t xml:space="preserve">7-ФЗ </w:t>
            </w:r>
            <w:r>
              <w:rPr>
                <w:rStyle w:val="13"/>
              </w:rPr>
              <w:t xml:space="preserve">"Об </w:t>
            </w:r>
            <w:r>
              <w:rPr>
                <w:rStyle w:val="0pt"/>
                <w:i w:val="0"/>
              </w:rPr>
              <w:t>охране окружающей среды "</w:t>
            </w:r>
          </w:p>
        </w:tc>
      </w:tr>
      <w:tr w:rsidR="001932A5">
        <w:trPr>
          <w:trHeight w:val="144"/>
        </w:trPr>
        <w:tc>
          <w:tcPr>
            <w:tcW w:w="830" w:type="dxa"/>
            <w:tcBorders>
              <w:top w:val="single" w:sz="4" w:space="0" w:color="000000"/>
              <w:left w:val="single" w:sz="4" w:space="0" w:color="000000"/>
              <w:bottom w:val="single" w:sz="4" w:space="0" w:color="000000"/>
              <w:right w:val="single" w:sz="4" w:space="0" w:color="000000"/>
            </w:tcBorders>
          </w:tcPr>
          <w:p w:rsidR="001932A5" w:rsidRDefault="00283B56">
            <w:pPr>
              <w:widowControl w:val="0"/>
              <w:spacing w:line="283" w:lineRule="exact"/>
              <w:contextualSpacing/>
              <w:jc w:val="center"/>
            </w:pPr>
            <w:r>
              <w:rPr>
                <w:sz w:val="22"/>
                <w:lang w:eastAsia="en-US"/>
              </w:rPr>
              <w:t>3</w:t>
            </w:r>
          </w:p>
        </w:tc>
        <w:tc>
          <w:tcPr>
            <w:tcW w:w="6083" w:type="dxa"/>
            <w:tcBorders>
              <w:top w:val="single" w:sz="4" w:space="0" w:color="000000"/>
              <w:left w:val="single" w:sz="4" w:space="0" w:color="000000"/>
              <w:bottom w:val="single" w:sz="4" w:space="0" w:color="000000"/>
              <w:right w:val="single" w:sz="4" w:space="0" w:color="000000"/>
            </w:tcBorders>
          </w:tcPr>
          <w:p w:rsidR="001932A5" w:rsidRDefault="00283B56">
            <w:pPr>
              <w:pStyle w:val="62"/>
              <w:framePr w:w="7066" w:h="2851" w:hRule="exact" w:wrap="around" w:vAnchor="page" w:hAnchor="page" w:x="8688" w:y="1801"/>
              <w:shd w:val="clear" w:color="auto" w:fill="auto"/>
              <w:tabs>
                <w:tab w:val="right" w:pos="3231"/>
                <w:tab w:val="right" w:pos="4436"/>
                <w:tab w:val="right" w:pos="7057"/>
              </w:tabs>
              <w:spacing w:before="0"/>
              <w:ind w:left="20" w:right="20"/>
              <w:jc w:val="both"/>
            </w:pPr>
            <w:proofErr w:type="gramStart"/>
            <w:r>
              <w:t xml:space="preserve">Юридические и физические лица, осуществляющие эксплуатацию зданий, строений, сооружений и иных объектов, обеспечивают соблюдение </w:t>
            </w:r>
            <w:r>
              <w:rPr>
                <w:rStyle w:val="25"/>
              </w:rPr>
              <w:t>нормативов качества</w:t>
            </w:r>
            <w:r>
              <w:t xml:space="preserve"> </w:t>
            </w:r>
            <w:r>
              <w:rPr>
                <w:rStyle w:val="0pt"/>
              </w:rPr>
              <w:t>окружающей среды</w:t>
            </w:r>
            <w:r>
              <w:t xml:space="preserve">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w:t>
            </w:r>
            <w:r>
              <w:rPr>
                <w:rStyle w:val="25"/>
              </w:rPr>
              <w:t>загрязняющих веществ,</w:t>
            </w:r>
            <w:r>
              <w:t xml:space="preserve"> а также наилучших доступных технологий, обеспечивающих выполнение требований в области </w:t>
            </w:r>
            <w:r>
              <w:rPr>
                <w:rStyle w:val="0pt"/>
              </w:rPr>
              <w:t xml:space="preserve">охраны окружающей среды, </w:t>
            </w:r>
            <w:r>
              <w:t>проводят</w:t>
            </w:r>
            <w:r>
              <w:tab/>
              <w:t>мероприятия</w:t>
            </w:r>
            <w:r>
              <w:tab/>
              <w:t>по</w:t>
            </w:r>
            <w:r>
              <w:tab/>
              <w:t>восстановлению</w:t>
            </w:r>
            <w:proofErr w:type="gramEnd"/>
          </w:p>
          <w:p w:rsidR="001932A5" w:rsidRDefault="00283B56">
            <w:pPr>
              <w:pStyle w:val="62"/>
              <w:framePr w:w="7066" w:h="2851" w:hRule="exact" w:wrap="around" w:vAnchor="page" w:hAnchor="page" w:x="8688" w:y="1801"/>
              <w:shd w:val="clear" w:color="auto" w:fill="auto"/>
              <w:spacing w:before="0"/>
              <w:ind w:left="20" w:right="20"/>
              <w:jc w:val="both"/>
            </w:pPr>
            <w:r>
              <w:t xml:space="preserve">природной </w:t>
            </w:r>
            <w:r>
              <w:rPr>
                <w:rStyle w:val="0pt"/>
              </w:rPr>
              <w:t>среды,</w:t>
            </w:r>
            <w:r>
              <w:t xml:space="preserve"> рекультивации земель, благоустройству территорий в соответствии с законодательством.</w:t>
            </w:r>
          </w:p>
        </w:tc>
        <w:tc>
          <w:tcPr>
            <w:tcW w:w="3368" w:type="dxa"/>
            <w:tcBorders>
              <w:top w:val="single" w:sz="4" w:space="0" w:color="000000"/>
              <w:left w:val="single" w:sz="4" w:space="0" w:color="000000"/>
              <w:bottom w:val="single" w:sz="4" w:space="0" w:color="000000"/>
              <w:right w:val="single" w:sz="4" w:space="0" w:color="000000"/>
            </w:tcBorders>
          </w:tcPr>
          <w:p w:rsidR="001932A5" w:rsidRDefault="00283B56">
            <w:pPr>
              <w:widowControl w:val="0"/>
              <w:spacing w:line="283" w:lineRule="exact"/>
              <w:contextualSpacing/>
              <w:jc w:val="center"/>
              <w:rPr>
                <w:color w:val="000000"/>
              </w:rPr>
            </w:pPr>
            <w:r>
              <w:t xml:space="preserve">Пункт 2 статьи 39 </w:t>
            </w:r>
            <w:r>
              <w:rPr>
                <w:rStyle w:val="0pt"/>
                <w:i w:val="0"/>
              </w:rPr>
              <w:t>Федерального закона</w:t>
            </w:r>
            <w:r>
              <w:rPr>
                <w:rStyle w:val="13"/>
              </w:rPr>
              <w:t xml:space="preserve"> от </w:t>
            </w:r>
            <w:r>
              <w:rPr>
                <w:rStyle w:val="0pt"/>
                <w:i w:val="0"/>
              </w:rPr>
              <w:t>10 января 2002</w:t>
            </w:r>
            <w:r>
              <w:rPr>
                <w:rStyle w:val="13"/>
              </w:rPr>
              <w:t xml:space="preserve">г. № </w:t>
            </w:r>
            <w:r>
              <w:rPr>
                <w:rStyle w:val="0pt"/>
                <w:i w:val="0"/>
              </w:rPr>
              <w:t xml:space="preserve">7-ФЗ </w:t>
            </w:r>
            <w:r>
              <w:rPr>
                <w:rStyle w:val="13"/>
              </w:rPr>
              <w:t xml:space="preserve">"Об </w:t>
            </w:r>
            <w:r>
              <w:rPr>
                <w:rStyle w:val="0pt"/>
                <w:i w:val="0"/>
              </w:rPr>
              <w:t>охране окружающей среды "</w:t>
            </w:r>
          </w:p>
        </w:tc>
      </w:tr>
      <w:tr w:rsidR="001932A5">
        <w:trPr>
          <w:trHeight w:val="144"/>
        </w:trPr>
        <w:tc>
          <w:tcPr>
            <w:tcW w:w="830" w:type="dxa"/>
            <w:tcBorders>
              <w:top w:val="single" w:sz="4" w:space="0" w:color="000000"/>
              <w:left w:val="single" w:sz="4" w:space="0" w:color="000000"/>
              <w:bottom w:val="single" w:sz="4" w:space="0" w:color="000000"/>
              <w:right w:val="single" w:sz="4" w:space="0" w:color="000000"/>
            </w:tcBorders>
          </w:tcPr>
          <w:p w:rsidR="001932A5" w:rsidRDefault="00283B56">
            <w:pPr>
              <w:widowControl w:val="0"/>
              <w:spacing w:line="283" w:lineRule="exact"/>
              <w:contextualSpacing/>
              <w:jc w:val="center"/>
            </w:pPr>
            <w:r>
              <w:rPr>
                <w:sz w:val="22"/>
                <w:lang w:eastAsia="en-US"/>
              </w:rPr>
              <w:t>4</w:t>
            </w:r>
          </w:p>
        </w:tc>
        <w:tc>
          <w:tcPr>
            <w:tcW w:w="6083" w:type="dxa"/>
            <w:tcBorders>
              <w:top w:val="single" w:sz="4" w:space="0" w:color="000000"/>
              <w:left w:val="single" w:sz="4" w:space="0" w:color="000000"/>
              <w:bottom w:val="single" w:sz="4" w:space="0" w:color="000000"/>
              <w:right w:val="single" w:sz="4" w:space="0" w:color="000000"/>
            </w:tcBorders>
          </w:tcPr>
          <w:p w:rsidR="001932A5" w:rsidRDefault="00283B56">
            <w:pPr>
              <w:pStyle w:val="62"/>
              <w:framePr w:w="7066" w:h="2686" w:hRule="exact" w:wrap="around" w:vAnchor="page" w:hAnchor="page" w:x="8688" w:y="4756"/>
              <w:shd w:val="clear" w:color="auto" w:fill="auto"/>
              <w:tabs>
                <w:tab w:val="right" w:pos="3030"/>
                <w:tab w:val="left" w:pos="4076"/>
                <w:tab w:val="center" w:pos="5497"/>
                <w:tab w:val="right" w:pos="7057"/>
              </w:tabs>
              <w:spacing w:before="0"/>
              <w:ind w:left="20" w:right="20"/>
              <w:jc w:val="both"/>
            </w:pPr>
            <w:proofErr w:type="gramStart"/>
            <w:r>
              <w:t xml:space="preserve">При планировании и застройке городских и сельских поселений должны соблюдаться </w:t>
            </w:r>
            <w:r>
              <w:rPr>
                <w:rStyle w:val="25"/>
              </w:rPr>
              <w:t>требования в области</w:t>
            </w:r>
            <w:r>
              <w:t xml:space="preserve"> </w:t>
            </w:r>
            <w:r>
              <w:rPr>
                <w:rStyle w:val="0pt"/>
              </w:rPr>
              <w:t>охраны окружающей среды,</w:t>
            </w:r>
            <w:r>
              <w:t xml:space="preserve"> приниматься меры по санитарной очистке, обезвреживанию и безопасному размещению отходов производства и потребления, </w:t>
            </w:r>
            <w:r>
              <w:lastRenderedPageBreak/>
              <w:t>соблюдению нормативов допустимых выбросов и сбросов веществ и</w:t>
            </w:r>
            <w:r>
              <w:tab/>
              <w:t>микроорганизмов,</w:t>
            </w:r>
            <w:r>
              <w:tab/>
              <w:t>а</w:t>
            </w:r>
            <w:r>
              <w:tab/>
              <w:t>также</w:t>
            </w:r>
            <w:r>
              <w:tab/>
              <w:t xml:space="preserve">по восстановлению </w:t>
            </w:r>
            <w:r>
              <w:rPr>
                <w:rStyle w:val="25"/>
              </w:rPr>
              <w:t>природной</w:t>
            </w:r>
            <w:r>
              <w:t xml:space="preserve"> </w:t>
            </w:r>
            <w:r>
              <w:rPr>
                <w:rStyle w:val="0pt"/>
              </w:rPr>
              <w:t>среды,</w:t>
            </w:r>
            <w:r>
              <w:t xml:space="preserve"> рекультивации земель, благоустройству территорий и иные меры по обеспечению </w:t>
            </w:r>
            <w:r>
              <w:rPr>
                <w:rStyle w:val="0pt"/>
              </w:rPr>
              <w:t>охраны окружающей среды</w:t>
            </w:r>
            <w:r>
              <w:t xml:space="preserve"> и </w:t>
            </w:r>
            <w:r>
              <w:rPr>
                <w:rStyle w:val="25"/>
              </w:rPr>
              <w:t>экологической безопасности</w:t>
            </w:r>
            <w:r>
              <w:t xml:space="preserve"> в</w:t>
            </w:r>
            <w:proofErr w:type="gramEnd"/>
            <w:r>
              <w:t xml:space="preserve"> </w:t>
            </w:r>
            <w:proofErr w:type="gramStart"/>
            <w:r>
              <w:t>соответствии</w:t>
            </w:r>
            <w:proofErr w:type="gramEnd"/>
            <w:r>
              <w:t xml:space="preserve"> с законодательством.</w:t>
            </w:r>
          </w:p>
        </w:tc>
        <w:tc>
          <w:tcPr>
            <w:tcW w:w="3368" w:type="dxa"/>
            <w:tcBorders>
              <w:top w:val="single" w:sz="4" w:space="0" w:color="000000"/>
              <w:left w:val="single" w:sz="4" w:space="0" w:color="000000"/>
              <w:bottom w:val="single" w:sz="4" w:space="0" w:color="000000"/>
              <w:right w:val="single" w:sz="4" w:space="0" w:color="000000"/>
            </w:tcBorders>
          </w:tcPr>
          <w:p w:rsidR="001932A5" w:rsidRDefault="00283B56">
            <w:pPr>
              <w:pStyle w:val="62"/>
              <w:framePr w:w="1670" w:h="601" w:hRule="exact" w:wrap="around" w:vAnchor="page" w:hAnchor="page" w:x="6781" w:y="4681"/>
              <w:shd w:val="clear" w:color="auto" w:fill="auto"/>
              <w:spacing w:before="0" w:line="278" w:lineRule="exact"/>
            </w:pPr>
            <w:r>
              <w:lastRenderedPageBreak/>
              <w:t xml:space="preserve">Пункт 2 статьи 44 </w:t>
            </w:r>
            <w:r>
              <w:rPr>
                <w:rStyle w:val="0pt"/>
                <w:i w:val="0"/>
              </w:rPr>
              <w:t>Федерального закона</w:t>
            </w:r>
            <w:r>
              <w:rPr>
                <w:rStyle w:val="13"/>
              </w:rPr>
              <w:t xml:space="preserve"> от </w:t>
            </w:r>
            <w:r>
              <w:rPr>
                <w:rStyle w:val="0pt"/>
                <w:i w:val="0"/>
              </w:rPr>
              <w:t>10 января 2002</w:t>
            </w:r>
            <w:r>
              <w:rPr>
                <w:rStyle w:val="13"/>
              </w:rPr>
              <w:t xml:space="preserve">г. № </w:t>
            </w:r>
            <w:r>
              <w:rPr>
                <w:rStyle w:val="0pt"/>
                <w:i w:val="0"/>
              </w:rPr>
              <w:t xml:space="preserve">7-ФЗ </w:t>
            </w:r>
            <w:r>
              <w:rPr>
                <w:rStyle w:val="13"/>
              </w:rPr>
              <w:t xml:space="preserve">"Об </w:t>
            </w:r>
            <w:r>
              <w:rPr>
                <w:rStyle w:val="0pt"/>
                <w:i w:val="0"/>
              </w:rPr>
              <w:t>охране окружающей среды "</w:t>
            </w:r>
          </w:p>
          <w:p w:rsidR="001932A5" w:rsidRDefault="001932A5">
            <w:pPr>
              <w:widowControl w:val="0"/>
              <w:spacing w:line="283" w:lineRule="exact"/>
              <w:contextualSpacing/>
              <w:jc w:val="center"/>
              <w:rPr>
                <w:color w:val="000000"/>
              </w:rPr>
            </w:pPr>
          </w:p>
        </w:tc>
      </w:tr>
      <w:tr w:rsidR="001932A5">
        <w:trPr>
          <w:trHeight w:val="3302"/>
        </w:trPr>
        <w:tc>
          <w:tcPr>
            <w:tcW w:w="830" w:type="dxa"/>
            <w:tcBorders>
              <w:top w:val="single" w:sz="4" w:space="0" w:color="000000"/>
              <w:left w:val="single" w:sz="4" w:space="0" w:color="000000"/>
              <w:bottom w:val="single" w:sz="4" w:space="0" w:color="000000"/>
              <w:right w:val="single" w:sz="4" w:space="0" w:color="000000"/>
            </w:tcBorders>
          </w:tcPr>
          <w:p w:rsidR="001932A5" w:rsidRDefault="00283B56">
            <w:pPr>
              <w:widowControl w:val="0"/>
              <w:spacing w:line="283" w:lineRule="exact"/>
              <w:contextualSpacing/>
              <w:jc w:val="center"/>
            </w:pPr>
            <w:r>
              <w:rPr>
                <w:sz w:val="22"/>
                <w:lang w:eastAsia="en-US"/>
              </w:rPr>
              <w:lastRenderedPageBreak/>
              <w:t>5</w:t>
            </w:r>
          </w:p>
        </w:tc>
        <w:tc>
          <w:tcPr>
            <w:tcW w:w="6083" w:type="dxa"/>
            <w:tcBorders>
              <w:top w:val="single" w:sz="4" w:space="0" w:color="000000"/>
              <w:left w:val="single" w:sz="4" w:space="0" w:color="000000"/>
              <w:bottom w:val="single" w:sz="4" w:space="0" w:color="000000"/>
              <w:right w:val="single" w:sz="4" w:space="0" w:color="000000"/>
            </w:tcBorders>
          </w:tcPr>
          <w:p w:rsidR="001932A5" w:rsidRDefault="00283B56">
            <w:pPr>
              <w:pStyle w:val="62"/>
              <w:framePr w:w="7066" w:h="2573" w:hRule="exact" w:wrap="around" w:vAnchor="page" w:hAnchor="page" w:x="8656" w:y="7381"/>
              <w:shd w:val="clear" w:color="auto" w:fill="auto"/>
              <w:spacing w:before="0" w:after="300"/>
              <w:ind w:left="20" w:right="20"/>
              <w:jc w:val="both"/>
            </w:pPr>
            <w:r>
              <w:t>Зеленый фонд городских поселений,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1932A5" w:rsidRDefault="00283B56">
            <w:pPr>
              <w:pStyle w:val="62"/>
              <w:framePr w:w="7066" w:h="2573" w:hRule="exact" w:wrap="around" w:vAnchor="page" w:hAnchor="page" w:x="8656" w:y="7381"/>
              <w:shd w:val="clear" w:color="auto" w:fill="auto"/>
              <w:spacing w:before="0"/>
              <w:ind w:left="20" w:right="20"/>
              <w:jc w:val="both"/>
            </w:pPr>
            <w:r>
              <w:t xml:space="preserve">Государственное регулирование в области </w:t>
            </w:r>
            <w:r>
              <w:rPr>
                <w:rStyle w:val="0pt"/>
              </w:rPr>
              <w:t>охраны</w:t>
            </w:r>
            <w:r>
              <w:t xml:space="preserve"> зеленого фонда городских и сельских поселений осуществляется в соответствии с законодательством.</w:t>
            </w:r>
          </w:p>
        </w:tc>
        <w:tc>
          <w:tcPr>
            <w:tcW w:w="3368" w:type="dxa"/>
            <w:tcBorders>
              <w:top w:val="single" w:sz="4" w:space="0" w:color="000000"/>
              <w:left w:val="single" w:sz="4" w:space="0" w:color="000000"/>
              <w:bottom w:val="single" w:sz="4" w:space="0" w:color="000000"/>
              <w:right w:val="single" w:sz="4" w:space="0" w:color="000000"/>
            </w:tcBorders>
          </w:tcPr>
          <w:p w:rsidR="001932A5" w:rsidRDefault="00283B56">
            <w:pPr>
              <w:widowControl w:val="0"/>
              <w:spacing w:line="283" w:lineRule="exact"/>
              <w:contextualSpacing/>
              <w:jc w:val="center"/>
              <w:rPr>
                <w:color w:val="000000"/>
              </w:rPr>
            </w:pPr>
            <w:r w:rsidRPr="00283B56">
              <w:rPr>
                <w:color w:val="000000"/>
              </w:rPr>
              <w:t xml:space="preserve">Статья 61 </w:t>
            </w:r>
            <w:r>
              <w:rPr>
                <w:rStyle w:val="0pt"/>
                <w:i w:val="0"/>
              </w:rPr>
              <w:t>Федерального закона</w:t>
            </w:r>
            <w:r>
              <w:rPr>
                <w:rStyle w:val="13"/>
              </w:rPr>
              <w:t xml:space="preserve"> от </w:t>
            </w:r>
            <w:r>
              <w:rPr>
                <w:rStyle w:val="0pt"/>
                <w:i w:val="0"/>
              </w:rPr>
              <w:t>10 января 2002</w:t>
            </w:r>
            <w:r>
              <w:rPr>
                <w:rStyle w:val="13"/>
              </w:rPr>
              <w:t xml:space="preserve">г. № </w:t>
            </w:r>
            <w:r>
              <w:rPr>
                <w:rStyle w:val="0pt"/>
                <w:i w:val="0"/>
              </w:rPr>
              <w:t xml:space="preserve">7-ФЗ </w:t>
            </w:r>
            <w:r>
              <w:rPr>
                <w:rStyle w:val="13"/>
              </w:rPr>
              <w:t xml:space="preserve">"Об </w:t>
            </w:r>
            <w:r>
              <w:rPr>
                <w:rStyle w:val="0pt"/>
                <w:i w:val="0"/>
              </w:rPr>
              <w:t>охране окружающей среды "</w:t>
            </w:r>
          </w:p>
        </w:tc>
      </w:tr>
      <w:tr w:rsidR="001932A5">
        <w:trPr>
          <w:trHeight w:val="2582"/>
        </w:trPr>
        <w:tc>
          <w:tcPr>
            <w:tcW w:w="830" w:type="dxa"/>
            <w:tcBorders>
              <w:top w:val="single" w:sz="4" w:space="0" w:color="000000"/>
              <w:left w:val="single" w:sz="4" w:space="0" w:color="000000"/>
              <w:bottom w:val="single" w:sz="4" w:space="0" w:color="000000"/>
              <w:right w:val="single" w:sz="4" w:space="0" w:color="000000"/>
            </w:tcBorders>
          </w:tcPr>
          <w:p w:rsidR="001932A5" w:rsidRDefault="00283B56">
            <w:pPr>
              <w:widowControl w:val="0"/>
              <w:spacing w:line="283" w:lineRule="exact"/>
              <w:contextualSpacing/>
              <w:jc w:val="center"/>
            </w:pPr>
            <w:r>
              <w:rPr>
                <w:sz w:val="22"/>
                <w:lang w:eastAsia="en-US"/>
              </w:rPr>
              <w:t>6</w:t>
            </w:r>
          </w:p>
        </w:tc>
        <w:tc>
          <w:tcPr>
            <w:tcW w:w="6083" w:type="dxa"/>
            <w:tcBorders>
              <w:top w:val="single" w:sz="4" w:space="0" w:color="000000"/>
              <w:left w:val="single" w:sz="4" w:space="0" w:color="000000"/>
              <w:bottom w:val="single" w:sz="4" w:space="0" w:color="000000"/>
              <w:right w:val="single" w:sz="4" w:space="0" w:color="000000"/>
            </w:tcBorders>
          </w:tcPr>
          <w:p w:rsidR="001932A5" w:rsidRDefault="00283B56">
            <w:pPr>
              <w:pStyle w:val="62"/>
              <w:framePr w:w="14894" w:h="10469" w:wrap="around" w:vAnchor="page" w:hAnchor="page" w:x="973" w:y="981"/>
              <w:shd w:val="clear" w:color="auto" w:fill="auto"/>
              <w:spacing w:before="0"/>
              <w:jc w:val="both"/>
            </w:pPr>
            <w:r>
              <w:rPr>
                <w:rStyle w:val="13"/>
              </w:rP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 </w:t>
            </w:r>
          </w:p>
        </w:tc>
        <w:tc>
          <w:tcPr>
            <w:tcW w:w="3368" w:type="dxa"/>
            <w:tcBorders>
              <w:top w:val="single" w:sz="4" w:space="0" w:color="000000"/>
              <w:left w:val="single" w:sz="4" w:space="0" w:color="000000"/>
              <w:bottom w:val="single" w:sz="4" w:space="0" w:color="000000"/>
              <w:right w:val="single" w:sz="4" w:space="0" w:color="000000"/>
            </w:tcBorders>
          </w:tcPr>
          <w:p w:rsidR="001932A5" w:rsidRDefault="00283B56">
            <w:pPr>
              <w:widowControl w:val="0"/>
              <w:spacing w:line="283" w:lineRule="exact"/>
              <w:contextualSpacing/>
              <w:jc w:val="center"/>
              <w:rPr>
                <w:rStyle w:val="13"/>
                <w:sz w:val="22"/>
              </w:rPr>
            </w:pPr>
            <w:r>
              <w:rPr>
                <w:rStyle w:val="13"/>
                <w:sz w:val="22"/>
              </w:rPr>
              <w:t xml:space="preserve">Часть 1 статьи 2 </w:t>
            </w:r>
            <w:r>
              <w:rPr>
                <w:rStyle w:val="0pt"/>
                <w:i w:val="0"/>
                <w:sz w:val="22"/>
              </w:rPr>
              <w:t>Федерального закона</w:t>
            </w:r>
            <w:r>
              <w:rPr>
                <w:rStyle w:val="13"/>
                <w:sz w:val="22"/>
              </w:rPr>
              <w:t xml:space="preserve"> от 6 октября 2003 г. №131- </w:t>
            </w:r>
            <w:r>
              <w:rPr>
                <w:rStyle w:val="0pt"/>
                <w:i w:val="0"/>
                <w:sz w:val="22"/>
              </w:rPr>
              <w:t>ФЗ</w:t>
            </w:r>
            <w:r>
              <w:rPr>
                <w:rStyle w:val="13"/>
                <w:sz w:val="22"/>
              </w:rPr>
              <w:t xml:space="preserve"> "Об </w:t>
            </w:r>
            <w:r>
              <w:rPr>
                <w:rStyle w:val="0pt"/>
                <w:i w:val="0"/>
                <w:sz w:val="22"/>
              </w:rPr>
              <w:t>общих принципах</w:t>
            </w:r>
            <w:r>
              <w:rPr>
                <w:rStyle w:val="13"/>
                <w:sz w:val="22"/>
              </w:rPr>
              <w:t xml:space="preserve"> организации местного самоуправления в Российской Федерации"</w:t>
            </w:r>
          </w:p>
        </w:tc>
      </w:tr>
      <w:tr w:rsidR="001932A5">
        <w:trPr>
          <w:trHeight w:val="1417"/>
        </w:trPr>
        <w:tc>
          <w:tcPr>
            <w:tcW w:w="830" w:type="dxa"/>
            <w:tcBorders>
              <w:top w:val="single" w:sz="4" w:space="0" w:color="000000"/>
              <w:left w:val="single" w:sz="4" w:space="0" w:color="000000"/>
              <w:bottom w:val="single" w:sz="4" w:space="0" w:color="000000"/>
              <w:right w:val="single" w:sz="4" w:space="0" w:color="000000"/>
            </w:tcBorders>
          </w:tcPr>
          <w:p w:rsidR="001932A5" w:rsidRDefault="00283B56">
            <w:pPr>
              <w:widowControl w:val="0"/>
              <w:spacing w:line="283" w:lineRule="exact"/>
              <w:contextualSpacing/>
              <w:jc w:val="center"/>
            </w:pPr>
            <w:r>
              <w:rPr>
                <w:sz w:val="22"/>
                <w:szCs w:val="22"/>
                <w:lang w:eastAsia="en-US"/>
              </w:rPr>
              <w:t>8</w:t>
            </w:r>
          </w:p>
        </w:tc>
        <w:tc>
          <w:tcPr>
            <w:tcW w:w="6083" w:type="dxa"/>
            <w:tcBorders>
              <w:top w:val="single" w:sz="4" w:space="0" w:color="000000"/>
              <w:left w:val="single" w:sz="4" w:space="0" w:color="000000"/>
              <w:bottom w:val="single" w:sz="4" w:space="0" w:color="000000"/>
              <w:right w:val="single" w:sz="4" w:space="0" w:color="000000"/>
            </w:tcBorders>
          </w:tcPr>
          <w:p w:rsidR="001932A5" w:rsidRDefault="00283B56">
            <w:pPr>
              <w:pStyle w:val="62"/>
              <w:framePr w:w="14894" w:h="10469" w:wrap="around" w:vAnchor="page" w:hAnchor="page" w:x="973" w:y="981"/>
              <w:shd w:val="clear" w:color="auto" w:fill="auto"/>
              <w:spacing w:before="0"/>
              <w:jc w:val="both"/>
            </w:pPr>
            <w:r>
              <w:rPr>
                <w:rStyle w:val="13"/>
              </w:rPr>
              <w:t xml:space="preserve">Утверждение правил благоустройства территории поселения, осуществление </w:t>
            </w:r>
            <w:proofErr w:type="gramStart"/>
            <w:r>
              <w:rPr>
                <w:rStyle w:val="13"/>
              </w:rPr>
              <w:t>контроля за</w:t>
            </w:r>
            <w:proofErr w:type="gramEnd"/>
            <w:r>
              <w:rPr>
                <w:rStyle w:val="13"/>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c>
          <w:tcPr>
            <w:tcW w:w="3368" w:type="dxa"/>
            <w:tcBorders>
              <w:top w:val="single" w:sz="4" w:space="0" w:color="000000"/>
              <w:left w:val="single" w:sz="4" w:space="0" w:color="000000"/>
              <w:bottom w:val="single" w:sz="4" w:space="0" w:color="000000"/>
              <w:right w:val="single" w:sz="4" w:space="0" w:color="000000"/>
            </w:tcBorders>
          </w:tcPr>
          <w:p w:rsidR="001932A5" w:rsidRDefault="00283B56">
            <w:pPr>
              <w:widowControl w:val="0"/>
              <w:spacing w:line="283" w:lineRule="exact"/>
              <w:contextualSpacing/>
              <w:jc w:val="center"/>
              <w:rPr>
                <w:color w:val="000000"/>
              </w:rPr>
            </w:pPr>
            <w:r>
              <w:rPr>
                <w:rStyle w:val="13"/>
              </w:rPr>
              <w:t xml:space="preserve">Пункт 19 части 1 статьи 14 </w:t>
            </w:r>
            <w:r>
              <w:rPr>
                <w:rStyle w:val="0pt"/>
                <w:i w:val="0"/>
                <w:sz w:val="22"/>
              </w:rPr>
              <w:t>Федерального закона</w:t>
            </w:r>
            <w:r>
              <w:rPr>
                <w:rStyle w:val="13"/>
                <w:sz w:val="22"/>
              </w:rPr>
              <w:t xml:space="preserve"> от 6 октября 2003 г. №131- </w:t>
            </w:r>
            <w:r>
              <w:rPr>
                <w:rStyle w:val="0pt"/>
                <w:i w:val="0"/>
                <w:sz w:val="22"/>
              </w:rPr>
              <w:t>ФЗ</w:t>
            </w:r>
            <w:r>
              <w:rPr>
                <w:rStyle w:val="13"/>
                <w:sz w:val="22"/>
              </w:rPr>
              <w:t xml:space="preserve"> "Об </w:t>
            </w:r>
            <w:r>
              <w:rPr>
                <w:rStyle w:val="0pt"/>
                <w:i w:val="0"/>
                <w:sz w:val="22"/>
              </w:rPr>
              <w:t>общих принципах</w:t>
            </w:r>
            <w:r>
              <w:rPr>
                <w:rStyle w:val="13"/>
                <w:sz w:val="22"/>
              </w:rPr>
              <w:t xml:space="preserve"> организации местного самоуправления в Российской Федерации"</w:t>
            </w:r>
          </w:p>
        </w:tc>
      </w:tr>
      <w:tr w:rsidR="001932A5">
        <w:trPr>
          <w:trHeight w:val="709"/>
        </w:trPr>
        <w:tc>
          <w:tcPr>
            <w:tcW w:w="830" w:type="dxa"/>
            <w:tcBorders>
              <w:top w:val="single" w:sz="4" w:space="0" w:color="000000"/>
              <w:left w:val="single" w:sz="4" w:space="0" w:color="000000"/>
              <w:bottom w:val="single" w:sz="4" w:space="0" w:color="000000"/>
              <w:right w:val="single" w:sz="4" w:space="0" w:color="000000"/>
            </w:tcBorders>
          </w:tcPr>
          <w:p w:rsidR="001932A5" w:rsidRDefault="00283B56">
            <w:pPr>
              <w:widowControl w:val="0"/>
              <w:spacing w:line="283" w:lineRule="exact"/>
              <w:contextualSpacing/>
              <w:jc w:val="center"/>
            </w:pPr>
            <w:r>
              <w:rPr>
                <w:sz w:val="22"/>
                <w:lang w:eastAsia="en-US"/>
              </w:rPr>
              <w:t>9</w:t>
            </w:r>
          </w:p>
        </w:tc>
        <w:tc>
          <w:tcPr>
            <w:tcW w:w="6083" w:type="dxa"/>
            <w:tcBorders>
              <w:top w:val="single" w:sz="4" w:space="0" w:color="000000"/>
              <w:left w:val="single" w:sz="4" w:space="0" w:color="000000"/>
              <w:bottom w:val="single" w:sz="4" w:space="0" w:color="000000"/>
              <w:right w:val="single" w:sz="4" w:space="0" w:color="000000"/>
            </w:tcBorders>
          </w:tcPr>
          <w:p w:rsidR="001932A5" w:rsidRDefault="00283B56">
            <w:pPr>
              <w:widowControl w:val="0"/>
              <w:spacing w:line="283" w:lineRule="exact"/>
              <w:contextualSpacing/>
              <w:jc w:val="both"/>
            </w:pPr>
            <w:proofErr w:type="gramStart"/>
            <w:r>
              <w:rPr>
                <w:rStyle w:val="13"/>
              </w:rPr>
              <w:t xml:space="preserve">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w:t>
            </w:r>
            <w:r>
              <w:rPr>
                <w:rStyle w:val="13"/>
              </w:rPr>
              <w:lastRenderedPageBreak/>
              <w:t>домов, объектов инженерной инфраструктуры</w:t>
            </w:r>
            <w:proofErr w:type="gramEnd"/>
            <w:r>
              <w:rPr>
                <w:rStyle w:val="13"/>
              </w:rPr>
              <w:t xml:space="preserve"> и благоустройства и иных объектов (далее - объекты) должны соблюдаться санитарные правила.</w:t>
            </w:r>
          </w:p>
        </w:tc>
        <w:tc>
          <w:tcPr>
            <w:tcW w:w="3368" w:type="dxa"/>
            <w:tcBorders>
              <w:top w:val="single" w:sz="4" w:space="0" w:color="000000"/>
              <w:left w:val="single" w:sz="4" w:space="0" w:color="000000"/>
              <w:bottom w:val="single" w:sz="4" w:space="0" w:color="000000"/>
              <w:right w:val="single" w:sz="4" w:space="0" w:color="000000"/>
            </w:tcBorders>
          </w:tcPr>
          <w:p w:rsidR="001932A5" w:rsidRDefault="00283B56">
            <w:pPr>
              <w:pStyle w:val="62"/>
              <w:framePr w:w="14894" w:h="10469" w:wrap="around" w:vAnchor="page" w:hAnchor="page" w:x="973" w:y="981"/>
              <w:shd w:val="clear" w:color="auto" w:fill="auto"/>
              <w:spacing w:before="0" w:line="278" w:lineRule="exact"/>
            </w:pPr>
            <w:r>
              <w:rPr>
                <w:rStyle w:val="13"/>
              </w:rPr>
              <w:lastRenderedPageBreak/>
              <w:t xml:space="preserve">Федеральный закон от 30 марта 1999 г. № 52-ФЗ "О </w:t>
            </w:r>
            <w:proofErr w:type="spellStart"/>
            <w:r>
              <w:rPr>
                <w:rStyle w:val="13"/>
              </w:rPr>
              <w:t>санитарноэпидемиологическом</w:t>
            </w:r>
            <w:proofErr w:type="spellEnd"/>
            <w:r>
              <w:rPr>
                <w:rStyle w:val="13"/>
              </w:rPr>
              <w:t xml:space="preserve"> благополучии населения"</w:t>
            </w:r>
          </w:p>
          <w:p w:rsidR="001932A5" w:rsidRDefault="001932A5">
            <w:pPr>
              <w:widowControl w:val="0"/>
              <w:spacing w:line="283" w:lineRule="exact"/>
              <w:contextualSpacing/>
              <w:jc w:val="center"/>
              <w:rPr>
                <w:color w:val="000000"/>
              </w:rPr>
            </w:pPr>
          </w:p>
        </w:tc>
      </w:tr>
      <w:tr w:rsidR="001932A5">
        <w:trPr>
          <w:trHeight w:val="709"/>
        </w:trPr>
        <w:tc>
          <w:tcPr>
            <w:tcW w:w="830" w:type="dxa"/>
            <w:vMerge w:val="restart"/>
            <w:tcBorders>
              <w:top w:val="single" w:sz="4" w:space="0" w:color="000000"/>
              <w:left w:val="single" w:sz="4" w:space="0" w:color="000000"/>
              <w:bottom w:val="single" w:sz="4" w:space="0" w:color="000000"/>
              <w:right w:val="single" w:sz="4" w:space="0" w:color="000000"/>
            </w:tcBorders>
          </w:tcPr>
          <w:p w:rsidR="001932A5" w:rsidRDefault="00283B56">
            <w:pPr>
              <w:widowControl w:val="0"/>
              <w:spacing w:line="283" w:lineRule="exact"/>
              <w:contextualSpacing/>
              <w:jc w:val="center"/>
              <w:rPr>
                <w:sz w:val="22"/>
                <w:lang w:eastAsia="en-US"/>
              </w:rPr>
            </w:pPr>
            <w:r>
              <w:rPr>
                <w:sz w:val="22"/>
                <w:lang w:eastAsia="en-US"/>
              </w:rPr>
              <w:lastRenderedPageBreak/>
              <w:t>10</w:t>
            </w:r>
          </w:p>
        </w:tc>
        <w:tc>
          <w:tcPr>
            <w:tcW w:w="6083" w:type="dxa"/>
            <w:vMerge w:val="restart"/>
            <w:tcBorders>
              <w:top w:val="single" w:sz="4" w:space="0" w:color="000000"/>
              <w:left w:val="single" w:sz="4" w:space="0" w:color="000000"/>
              <w:bottom w:val="single" w:sz="4" w:space="0" w:color="000000"/>
              <w:right w:val="single" w:sz="4" w:space="0" w:color="000000"/>
            </w:tcBorders>
          </w:tcPr>
          <w:p w:rsidR="001932A5" w:rsidRDefault="00283B56">
            <w:pPr>
              <w:pStyle w:val="62"/>
              <w:framePr w:w="14894" w:h="10450" w:wrap="around" w:vAnchor="page" w:hAnchor="page" w:x="973" w:y="728"/>
              <w:shd w:val="clear" w:color="auto" w:fill="auto"/>
              <w:spacing w:before="0"/>
              <w:jc w:val="both"/>
            </w:pPr>
            <w:r>
              <w:rPr>
                <w:rStyle w:val="13"/>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932A5" w:rsidRDefault="00283B56">
            <w:pPr>
              <w:widowControl w:val="0"/>
              <w:spacing w:line="283" w:lineRule="exact"/>
              <w:contextualSpacing/>
              <w:jc w:val="both"/>
              <w:rPr>
                <w:rStyle w:val="13"/>
              </w:rPr>
            </w:pPr>
            <w:proofErr w:type="gramStart"/>
            <w:r>
              <w:rPr>
                <w:rStyle w:val="13"/>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Pr>
                <w:rStyle w:val="13"/>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c>
          <w:tcPr>
            <w:tcW w:w="3368" w:type="dxa"/>
            <w:vMerge w:val="restart"/>
            <w:tcBorders>
              <w:top w:val="single" w:sz="4" w:space="0" w:color="000000"/>
              <w:left w:val="single" w:sz="4" w:space="0" w:color="000000"/>
              <w:bottom w:val="single" w:sz="4" w:space="0" w:color="000000"/>
              <w:right w:val="single" w:sz="4" w:space="0" w:color="000000"/>
            </w:tcBorders>
          </w:tcPr>
          <w:p w:rsidR="001932A5" w:rsidRDefault="00283B56">
            <w:pPr>
              <w:pStyle w:val="62"/>
              <w:framePr w:w="14894" w:h="10469" w:wrap="around" w:vAnchor="page" w:hAnchor="page" w:x="973" w:y="981"/>
              <w:shd w:val="clear" w:color="auto" w:fill="auto"/>
              <w:spacing w:before="0" w:line="278" w:lineRule="exact"/>
              <w:rPr>
                <w:rStyle w:val="13"/>
              </w:rPr>
            </w:pPr>
            <w:r>
              <w:rPr>
                <w:rStyle w:val="13"/>
              </w:rPr>
              <w:t xml:space="preserve">Часть 1 статьи 9, </w:t>
            </w:r>
          </w:p>
          <w:p w:rsidR="001932A5" w:rsidRDefault="00283B56">
            <w:pPr>
              <w:pStyle w:val="62"/>
              <w:framePr w:w="14894" w:h="10450" w:wrap="around" w:vAnchor="page" w:hAnchor="page" w:x="973" w:y="728"/>
              <w:shd w:val="clear" w:color="auto" w:fill="auto"/>
              <w:spacing w:before="0" w:line="278" w:lineRule="exact"/>
            </w:pPr>
            <w:r>
              <w:rPr>
                <w:rStyle w:val="13"/>
              </w:rPr>
              <w:t xml:space="preserve">часть 1 статьи 10 </w:t>
            </w:r>
          </w:p>
          <w:p w:rsidR="001932A5" w:rsidRDefault="00283B56">
            <w:pPr>
              <w:pStyle w:val="62"/>
              <w:framePr w:w="14894" w:h="10450" w:wrap="around" w:vAnchor="page" w:hAnchor="page" w:x="973" w:y="728"/>
              <w:shd w:val="clear" w:color="auto" w:fill="auto"/>
              <w:spacing w:before="0" w:line="278" w:lineRule="exact"/>
            </w:pPr>
            <w:r>
              <w:rPr>
                <w:rStyle w:val="13"/>
              </w:rPr>
              <w:t>Федерального закона от 26 декабря 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1932A5">
        <w:trPr>
          <w:trHeight w:val="709"/>
        </w:trPr>
        <w:tc>
          <w:tcPr>
            <w:tcW w:w="830" w:type="dxa"/>
            <w:vMerge w:val="restart"/>
            <w:tcBorders>
              <w:top w:val="single" w:sz="4" w:space="0" w:color="000000"/>
              <w:left w:val="single" w:sz="4" w:space="0" w:color="000000"/>
              <w:bottom w:val="single" w:sz="4" w:space="0" w:color="000000"/>
              <w:right w:val="single" w:sz="4" w:space="0" w:color="000000"/>
            </w:tcBorders>
          </w:tcPr>
          <w:p w:rsidR="001932A5" w:rsidRDefault="00283B56">
            <w:pPr>
              <w:widowControl w:val="0"/>
              <w:spacing w:line="283" w:lineRule="exact"/>
              <w:contextualSpacing/>
              <w:jc w:val="center"/>
              <w:rPr>
                <w:sz w:val="22"/>
                <w:lang w:eastAsia="en-US"/>
              </w:rPr>
            </w:pPr>
            <w:r>
              <w:rPr>
                <w:sz w:val="22"/>
                <w:lang w:eastAsia="en-US"/>
              </w:rPr>
              <w:t>11</w:t>
            </w:r>
          </w:p>
        </w:tc>
        <w:tc>
          <w:tcPr>
            <w:tcW w:w="6083" w:type="dxa"/>
            <w:vMerge w:val="restart"/>
            <w:tcBorders>
              <w:top w:val="single" w:sz="4" w:space="0" w:color="000000"/>
              <w:left w:val="single" w:sz="4" w:space="0" w:color="000000"/>
              <w:bottom w:val="single" w:sz="4" w:space="0" w:color="000000"/>
              <w:right w:val="single" w:sz="4" w:space="0" w:color="000000"/>
            </w:tcBorders>
          </w:tcPr>
          <w:p w:rsidR="001932A5" w:rsidRDefault="00283B56">
            <w:pPr>
              <w:pStyle w:val="62"/>
              <w:framePr w:w="14894" w:h="10450" w:wrap="around" w:vAnchor="page" w:hAnchor="page" w:x="973" w:y="728"/>
              <w:shd w:val="clear" w:color="auto" w:fill="auto"/>
              <w:spacing w:before="0"/>
              <w:jc w:val="both"/>
              <w:rPr>
                <w:rStyle w:val="13"/>
              </w:rPr>
            </w:pPr>
            <w:r>
              <w:rPr>
                <w:rStyle w:val="13"/>
              </w:rPr>
              <w:t>Предметом государственного контроля (надзора), муниципального контроля (далее также - предмет контроля):</w:t>
            </w:r>
          </w:p>
          <w:p w:rsidR="001932A5" w:rsidRDefault="00283B56">
            <w:pPr>
              <w:pStyle w:val="62"/>
              <w:framePr w:w="14894" w:h="10330" w:wrap="around" w:vAnchor="page" w:hAnchor="page" w:x="1036" w:y="631"/>
              <w:shd w:val="clear" w:color="auto" w:fill="auto"/>
              <w:tabs>
                <w:tab w:val="left" w:pos="269"/>
              </w:tabs>
              <w:spacing w:before="0" w:line="240" w:lineRule="auto"/>
              <w:jc w:val="both"/>
            </w:pPr>
            <w:r>
              <w:rPr>
                <w:rStyle w:val="13"/>
              </w:rPr>
              <w:t>1) соблюдение контролируемыми лицами обязательных требований, установленных нормативными правовыми актами;</w:t>
            </w:r>
          </w:p>
          <w:p w:rsidR="001932A5" w:rsidRDefault="00283B56">
            <w:pPr>
              <w:pStyle w:val="62"/>
              <w:framePr w:w="14894" w:h="10330" w:wrap="around" w:vAnchor="page" w:hAnchor="page" w:x="1036" w:y="631"/>
              <w:numPr>
                <w:ilvl w:val="0"/>
                <w:numId w:val="3"/>
              </w:numPr>
              <w:shd w:val="clear" w:color="auto" w:fill="auto"/>
              <w:tabs>
                <w:tab w:val="left" w:pos="494"/>
              </w:tabs>
              <w:spacing w:before="0" w:line="240" w:lineRule="auto"/>
              <w:jc w:val="both"/>
            </w:pPr>
            <w:r>
              <w:rPr>
                <w:rStyle w:val="13"/>
              </w:rPr>
              <w:t>соблюдение (реализация) требований, содержащихся в разрешительных документах;</w:t>
            </w:r>
          </w:p>
          <w:p w:rsidR="001932A5" w:rsidRDefault="00283B56">
            <w:pPr>
              <w:pStyle w:val="62"/>
              <w:framePr w:w="14894" w:h="10330" w:wrap="around" w:vAnchor="page" w:hAnchor="page" w:x="1036" w:y="631"/>
              <w:numPr>
                <w:ilvl w:val="0"/>
                <w:numId w:val="3"/>
              </w:numPr>
              <w:shd w:val="clear" w:color="auto" w:fill="auto"/>
              <w:tabs>
                <w:tab w:val="left" w:pos="432"/>
              </w:tabs>
              <w:spacing w:before="0" w:line="240" w:lineRule="auto"/>
              <w:jc w:val="both"/>
            </w:pPr>
            <w:r>
              <w:rPr>
                <w:rStyle w:val="13"/>
              </w:rPr>
              <w:t>соблюдение требований документов, исполнение которых является необходимым в соответствии с законодательством Российской Федерации;</w:t>
            </w:r>
          </w:p>
          <w:p w:rsidR="001932A5" w:rsidRDefault="00283B56">
            <w:pPr>
              <w:pStyle w:val="62"/>
              <w:framePr w:w="14894" w:h="10330" w:wrap="around" w:vAnchor="page" w:hAnchor="page" w:x="1036" w:y="631"/>
              <w:numPr>
                <w:ilvl w:val="0"/>
                <w:numId w:val="3"/>
              </w:numPr>
              <w:tabs>
                <w:tab w:val="left" w:pos="278"/>
              </w:tabs>
              <w:spacing w:before="0" w:line="240" w:lineRule="auto"/>
              <w:jc w:val="both"/>
            </w:pPr>
            <w:r>
              <w:rPr>
                <w:rStyle w:val="13"/>
              </w:rPr>
              <w:t>исполнение решений, принимаемых по результатам контрольных (надзорных) мероприятий.</w:t>
            </w:r>
          </w:p>
        </w:tc>
        <w:tc>
          <w:tcPr>
            <w:tcW w:w="3368" w:type="dxa"/>
            <w:vMerge w:val="restart"/>
            <w:tcBorders>
              <w:top w:val="single" w:sz="4" w:space="0" w:color="000000"/>
              <w:left w:val="single" w:sz="4" w:space="0" w:color="000000"/>
              <w:bottom w:val="single" w:sz="4" w:space="0" w:color="000000"/>
              <w:right w:val="single" w:sz="4" w:space="0" w:color="000000"/>
            </w:tcBorders>
          </w:tcPr>
          <w:p w:rsidR="001932A5" w:rsidRDefault="00283B56">
            <w:pPr>
              <w:pStyle w:val="62"/>
              <w:framePr w:w="14894" w:h="10430" w:wrap="around" w:vAnchor="page" w:hAnchor="page" w:x="973" w:y="738"/>
              <w:shd w:val="clear" w:color="auto" w:fill="auto"/>
              <w:spacing w:before="0"/>
            </w:pPr>
            <w:r>
              <w:rPr>
                <w:rStyle w:val="13"/>
              </w:rPr>
              <w:t>Федеральный закон от 31.07.2020 № 248-ФЗ «О государственном контроле (надзоре) и муниципальном контроле в Российской Федерации»</w:t>
            </w:r>
          </w:p>
          <w:p w:rsidR="001932A5" w:rsidRDefault="001932A5">
            <w:pPr>
              <w:pStyle w:val="62"/>
              <w:framePr w:w="14894" w:h="10469" w:wrap="around" w:vAnchor="page" w:hAnchor="page" w:x="973" w:y="981"/>
              <w:shd w:val="clear" w:color="auto" w:fill="auto"/>
              <w:spacing w:before="0" w:line="278" w:lineRule="exact"/>
              <w:rPr>
                <w:rStyle w:val="13"/>
              </w:rPr>
            </w:pPr>
          </w:p>
        </w:tc>
      </w:tr>
    </w:tbl>
    <w:p w:rsidR="001932A5" w:rsidRDefault="001932A5">
      <w:pPr>
        <w:spacing w:line="283" w:lineRule="exact"/>
        <w:ind w:firstLine="794"/>
        <w:contextualSpacing/>
        <w:jc w:val="center"/>
      </w:pPr>
    </w:p>
    <w:p w:rsidR="001932A5" w:rsidRDefault="00283B56">
      <w:pPr>
        <w:spacing w:line="283" w:lineRule="exact"/>
        <w:ind w:firstLine="794"/>
        <w:contextualSpacing/>
        <w:jc w:val="center"/>
        <w:rPr>
          <w:b/>
        </w:rPr>
      </w:pPr>
      <w:r>
        <w:rPr>
          <w:b/>
          <w:color w:val="000000"/>
          <w:sz w:val="28"/>
          <w:szCs w:val="28"/>
        </w:rPr>
        <w:t>II. Цели и задачи реализации Программы</w:t>
      </w:r>
    </w:p>
    <w:p w:rsidR="001932A5" w:rsidRDefault="001932A5">
      <w:pPr>
        <w:spacing w:line="283" w:lineRule="exact"/>
        <w:ind w:firstLine="794"/>
        <w:contextualSpacing/>
        <w:jc w:val="center"/>
        <w:rPr>
          <w:sz w:val="28"/>
          <w:szCs w:val="28"/>
        </w:rPr>
      </w:pPr>
    </w:p>
    <w:p w:rsidR="001932A5" w:rsidRDefault="00283B56">
      <w:pPr>
        <w:spacing w:line="283" w:lineRule="exact"/>
        <w:ind w:firstLine="794"/>
        <w:contextualSpacing/>
        <w:jc w:val="both"/>
      </w:pPr>
      <w:r>
        <w:rPr>
          <w:color w:val="000000"/>
          <w:sz w:val="28"/>
          <w:szCs w:val="28"/>
        </w:rPr>
        <w:t>1.1. Программа реализуется в целях:</w:t>
      </w:r>
    </w:p>
    <w:p w:rsidR="001932A5" w:rsidRDefault="00283B56">
      <w:pPr>
        <w:spacing w:line="283" w:lineRule="exact"/>
        <w:ind w:firstLine="794"/>
        <w:contextualSpacing/>
        <w:jc w:val="both"/>
      </w:pPr>
      <w:r>
        <w:rPr>
          <w:color w:val="000000"/>
          <w:sz w:val="28"/>
          <w:szCs w:val="28"/>
        </w:rPr>
        <w:lastRenderedPageBreak/>
        <w:t>- обеспечения доступности информации об обязательных требованиях, требованиях, установленных федеральным законодательством, законодательством Белгородской области, муниципальными правовыми актами;</w:t>
      </w:r>
    </w:p>
    <w:p w:rsidR="001932A5" w:rsidRDefault="00283B56">
      <w:pPr>
        <w:spacing w:line="283" w:lineRule="exact"/>
        <w:ind w:firstLine="794"/>
        <w:contextualSpacing/>
        <w:jc w:val="both"/>
      </w:pPr>
      <w:r>
        <w:rPr>
          <w:color w:val="000000"/>
          <w:sz w:val="28"/>
          <w:szCs w:val="28"/>
        </w:rPr>
        <w:t>- предупреждения нарушений субъектами, в отношении которых осуществляется муниципальный контроль в сфере благоустройства, обязательных  требований;</w:t>
      </w:r>
    </w:p>
    <w:p w:rsidR="001932A5" w:rsidRDefault="00283B56">
      <w:pPr>
        <w:spacing w:line="283" w:lineRule="exact"/>
        <w:ind w:firstLine="794"/>
        <w:contextualSpacing/>
        <w:jc w:val="both"/>
      </w:pPr>
      <w:r>
        <w:rPr>
          <w:color w:val="000000"/>
          <w:sz w:val="28"/>
          <w:szCs w:val="28"/>
        </w:rPr>
        <w:t>- устранения причин, факторов и условий, способствующих нарушению субъектами, в отношении которых осуществляется муниципальный контроль в сфере благоустройства, обязательных требований;</w:t>
      </w:r>
    </w:p>
    <w:p w:rsidR="001932A5" w:rsidRDefault="00283B56">
      <w:pPr>
        <w:spacing w:line="283" w:lineRule="exact"/>
        <w:ind w:firstLine="794"/>
        <w:contextualSpacing/>
        <w:jc w:val="both"/>
      </w:pPr>
      <w:r>
        <w:rPr>
          <w:color w:val="000000"/>
          <w:sz w:val="28"/>
          <w:szCs w:val="28"/>
        </w:rPr>
        <w:t>- создания у подконтрольных субъектов мотивации к добросовестному поведению;</w:t>
      </w:r>
    </w:p>
    <w:p w:rsidR="001932A5" w:rsidRDefault="00283B56">
      <w:pPr>
        <w:spacing w:line="283" w:lineRule="exact"/>
        <w:ind w:firstLine="794"/>
        <w:contextualSpacing/>
        <w:jc w:val="both"/>
      </w:pPr>
      <w:r>
        <w:rPr>
          <w:color w:val="000000"/>
          <w:sz w:val="28"/>
          <w:szCs w:val="28"/>
        </w:rPr>
        <w:t>- снижения уровня ущерба, причиняемого охраняемым законом ценностям.</w:t>
      </w:r>
    </w:p>
    <w:p w:rsidR="001932A5" w:rsidRDefault="00283B56">
      <w:pPr>
        <w:spacing w:line="283" w:lineRule="exact"/>
        <w:ind w:firstLine="794"/>
        <w:contextualSpacing/>
        <w:jc w:val="both"/>
      </w:pPr>
      <w:r>
        <w:rPr>
          <w:color w:val="000000"/>
          <w:sz w:val="28"/>
          <w:szCs w:val="28"/>
        </w:rPr>
        <w:t>- снижения уровня ущерба, причиняемого охраняемым законом ценностям.</w:t>
      </w:r>
    </w:p>
    <w:p w:rsidR="001932A5" w:rsidRDefault="00283B56">
      <w:pPr>
        <w:spacing w:line="283" w:lineRule="exact"/>
        <w:ind w:firstLine="567"/>
        <w:contextualSpacing/>
        <w:jc w:val="both"/>
      </w:pPr>
      <w:r>
        <w:rPr>
          <w:color w:val="000000"/>
          <w:sz w:val="28"/>
          <w:szCs w:val="28"/>
        </w:rPr>
        <w:t>- повышение прозрачности системы контрольно-надзорной деятельности.</w:t>
      </w:r>
    </w:p>
    <w:p w:rsidR="001932A5" w:rsidRDefault="00283B56">
      <w:pPr>
        <w:spacing w:line="283" w:lineRule="exact"/>
        <w:ind w:firstLine="794"/>
        <w:contextualSpacing/>
        <w:jc w:val="both"/>
      </w:pPr>
      <w:r>
        <w:rPr>
          <w:color w:val="000000"/>
          <w:sz w:val="28"/>
          <w:szCs w:val="28"/>
        </w:rPr>
        <w:t>1.2. Для достижения целей Программы выполняются следующие задачи:</w:t>
      </w:r>
    </w:p>
    <w:p w:rsidR="001932A5" w:rsidRDefault="00283B56">
      <w:pPr>
        <w:spacing w:line="283" w:lineRule="exact"/>
        <w:ind w:firstLine="567"/>
        <w:contextualSpacing/>
        <w:jc w:val="both"/>
      </w:pPr>
      <w:r>
        <w:rPr>
          <w:sz w:val="28"/>
          <w:szCs w:val="28"/>
        </w:rPr>
        <w:t>- оценка возможной угрозы причинения, либо причинения вреда (ущерба) охраняемым законом ценностей, выработка и реализация профилактических мер, способствующих ее снижению;</w:t>
      </w:r>
    </w:p>
    <w:p w:rsidR="001932A5" w:rsidRDefault="00283B56">
      <w:pPr>
        <w:spacing w:line="283" w:lineRule="exact"/>
        <w:ind w:firstLine="567"/>
        <w:contextualSpacing/>
        <w:jc w:val="both"/>
      </w:pPr>
      <w:r>
        <w:rPr>
          <w:sz w:val="28"/>
          <w:szCs w:val="28"/>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1932A5" w:rsidRDefault="00283B56">
      <w:pPr>
        <w:spacing w:line="283" w:lineRule="exact"/>
        <w:ind w:firstLine="567"/>
        <w:contextualSpacing/>
        <w:jc w:val="both"/>
      </w:pPr>
      <w:r>
        <w:rPr>
          <w:sz w:val="28"/>
          <w:szCs w:val="28"/>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1932A5" w:rsidRDefault="00283B56">
      <w:pPr>
        <w:spacing w:line="283" w:lineRule="exact"/>
        <w:ind w:firstLine="567"/>
        <w:contextualSpacing/>
        <w:jc w:val="both"/>
      </w:pPr>
      <w:r>
        <w:rPr>
          <w:color w:val="000000"/>
          <w:sz w:val="28"/>
          <w:szCs w:val="28"/>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1932A5" w:rsidRDefault="00283B56">
      <w:pPr>
        <w:spacing w:line="283" w:lineRule="exact"/>
        <w:ind w:firstLine="567"/>
        <w:contextualSpacing/>
        <w:jc w:val="both"/>
      </w:pPr>
      <w:r>
        <w:rPr>
          <w:sz w:val="28"/>
          <w:szCs w:val="28"/>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1932A5" w:rsidRDefault="00283B56">
      <w:pPr>
        <w:spacing w:line="283" w:lineRule="exact"/>
        <w:ind w:firstLine="567"/>
        <w:contextualSpacing/>
        <w:jc w:val="both"/>
      </w:pPr>
      <w:r>
        <w:rPr>
          <w:sz w:val="28"/>
          <w:szCs w:val="28"/>
        </w:rPr>
        <w:t>- формирование единого понимания обязательных требований у всех участников контрольно-надзорной деятельности;</w:t>
      </w:r>
    </w:p>
    <w:p w:rsidR="001932A5" w:rsidRDefault="00283B56">
      <w:pPr>
        <w:spacing w:line="283" w:lineRule="exact"/>
        <w:ind w:firstLine="567"/>
        <w:contextualSpacing/>
        <w:jc w:val="both"/>
      </w:pPr>
      <w:r>
        <w:rPr>
          <w:sz w:val="28"/>
          <w:szCs w:val="28"/>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1932A5" w:rsidRDefault="00283B56">
      <w:pPr>
        <w:spacing w:line="283" w:lineRule="exact"/>
        <w:ind w:firstLine="567"/>
        <w:contextualSpacing/>
        <w:jc w:val="both"/>
      </w:pPr>
      <w:r>
        <w:rPr>
          <w:color w:val="000000"/>
          <w:sz w:val="28"/>
          <w:szCs w:val="28"/>
        </w:rPr>
        <w:t>- снижение издержек контрольно-надзорной деятельности и административной нагрузки на контролируемых лиц.</w:t>
      </w:r>
    </w:p>
    <w:p w:rsidR="001932A5" w:rsidRDefault="00283B56">
      <w:pPr>
        <w:ind w:firstLine="794"/>
        <w:contextualSpacing/>
        <w:jc w:val="both"/>
      </w:pPr>
      <w:r>
        <w:rPr>
          <w:color w:val="000000"/>
          <w:sz w:val="28"/>
          <w:szCs w:val="28"/>
        </w:rPr>
        <w:t xml:space="preserve"> </w:t>
      </w:r>
    </w:p>
    <w:p w:rsidR="001932A5" w:rsidRDefault="00283B56">
      <w:pPr>
        <w:spacing w:line="283" w:lineRule="exact"/>
        <w:ind w:firstLine="794"/>
        <w:contextualSpacing/>
        <w:jc w:val="center"/>
        <w:rPr>
          <w:b/>
          <w:color w:val="000000"/>
          <w:sz w:val="28"/>
          <w:szCs w:val="28"/>
        </w:rPr>
      </w:pPr>
      <w:r>
        <w:rPr>
          <w:b/>
          <w:color w:val="000000"/>
          <w:sz w:val="28"/>
          <w:szCs w:val="28"/>
        </w:rPr>
        <w:t>III.  Перечень профилактических мероприятий, сроки и периодичность их проведения</w:t>
      </w:r>
    </w:p>
    <w:p w:rsidR="001932A5" w:rsidRDefault="001932A5">
      <w:pPr>
        <w:ind w:firstLine="794"/>
        <w:contextualSpacing/>
        <w:jc w:val="center"/>
        <w:rPr>
          <w:b/>
        </w:rPr>
      </w:pPr>
    </w:p>
    <w:p w:rsidR="001932A5" w:rsidRDefault="00283B56">
      <w:pPr>
        <w:spacing w:line="283" w:lineRule="exact"/>
        <w:ind w:firstLine="567"/>
        <w:contextualSpacing/>
        <w:jc w:val="both"/>
      </w:pPr>
      <w:r>
        <w:rPr>
          <w:sz w:val="28"/>
          <w:szCs w:val="28"/>
        </w:rPr>
        <w:t xml:space="preserve">1.1. </w:t>
      </w:r>
      <w:proofErr w:type="gramStart"/>
      <w:r>
        <w:rPr>
          <w:sz w:val="28"/>
          <w:szCs w:val="28"/>
        </w:rPr>
        <w:t xml:space="preserve">В соответствии с Положением о муниципальном контроле в сфере благоустройства </w:t>
      </w:r>
      <w:r>
        <w:rPr>
          <w:bCs/>
          <w:sz w:val="28"/>
          <w:szCs w:val="28"/>
        </w:rPr>
        <w:t>на территории</w:t>
      </w:r>
      <w:proofErr w:type="gramEnd"/>
      <w:r>
        <w:rPr>
          <w:bCs/>
          <w:sz w:val="28"/>
          <w:szCs w:val="28"/>
        </w:rPr>
        <w:t xml:space="preserve"> </w:t>
      </w:r>
      <w:proofErr w:type="spellStart"/>
      <w:r w:rsidR="00A522F1" w:rsidRPr="00A522F1">
        <w:rPr>
          <w:bCs/>
          <w:sz w:val="28"/>
          <w:szCs w:val="28"/>
        </w:rPr>
        <w:t>Нагорьевского</w:t>
      </w:r>
      <w:proofErr w:type="spellEnd"/>
      <w:r w:rsidRPr="00A522F1">
        <w:rPr>
          <w:bCs/>
          <w:sz w:val="28"/>
          <w:szCs w:val="28"/>
        </w:rPr>
        <w:t xml:space="preserve"> сельского поселения муниципального района «</w:t>
      </w:r>
      <w:proofErr w:type="spellStart"/>
      <w:r w:rsidRPr="00A522F1">
        <w:rPr>
          <w:bCs/>
          <w:sz w:val="28"/>
          <w:szCs w:val="28"/>
        </w:rPr>
        <w:t>Ровеньский</w:t>
      </w:r>
      <w:proofErr w:type="spellEnd"/>
      <w:r w:rsidRPr="00A522F1">
        <w:rPr>
          <w:bCs/>
          <w:sz w:val="28"/>
          <w:szCs w:val="28"/>
        </w:rPr>
        <w:t xml:space="preserve"> район» Белгородской области</w:t>
      </w:r>
      <w:r>
        <w:rPr>
          <w:i/>
          <w:sz w:val="28"/>
          <w:szCs w:val="28"/>
        </w:rPr>
        <w:t xml:space="preserve">, </w:t>
      </w:r>
      <w:r>
        <w:rPr>
          <w:sz w:val="28"/>
          <w:szCs w:val="28"/>
        </w:rPr>
        <w:t xml:space="preserve">утвержденном </w:t>
      </w:r>
      <w:r w:rsidRPr="00A522F1">
        <w:rPr>
          <w:sz w:val="28"/>
          <w:szCs w:val="28"/>
        </w:rPr>
        <w:t xml:space="preserve">решением Земского собрания </w:t>
      </w:r>
      <w:proofErr w:type="spellStart"/>
      <w:r w:rsidR="00A522F1" w:rsidRPr="00283B56">
        <w:rPr>
          <w:color w:val="000000"/>
          <w:sz w:val="28"/>
          <w:szCs w:val="28"/>
        </w:rPr>
        <w:t>Нагорьевского</w:t>
      </w:r>
      <w:proofErr w:type="spellEnd"/>
      <w:r w:rsidRPr="00283B56">
        <w:rPr>
          <w:color w:val="000000"/>
          <w:sz w:val="28"/>
          <w:szCs w:val="28"/>
        </w:rPr>
        <w:t xml:space="preserve"> </w:t>
      </w:r>
      <w:r w:rsidRPr="00A522F1">
        <w:rPr>
          <w:sz w:val="28"/>
          <w:szCs w:val="28"/>
        </w:rPr>
        <w:t xml:space="preserve">сельского </w:t>
      </w:r>
      <w:r w:rsidRPr="00A522F1">
        <w:rPr>
          <w:sz w:val="28"/>
          <w:szCs w:val="28"/>
        </w:rPr>
        <w:lastRenderedPageBreak/>
        <w:t xml:space="preserve">поселения </w:t>
      </w:r>
      <w:r w:rsidRPr="00283B56">
        <w:rPr>
          <w:color w:val="000000"/>
          <w:sz w:val="28"/>
          <w:szCs w:val="28"/>
        </w:rPr>
        <w:t xml:space="preserve">от </w:t>
      </w:r>
      <w:r w:rsidR="00A522F1" w:rsidRPr="00283B56">
        <w:rPr>
          <w:color w:val="000000"/>
          <w:sz w:val="28"/>
          <w:szCs w:val="28"/>
        </w:rPr>
        <w:t>23.12.2021</w:t>
      </w:r>
      <w:r w:rsidRPr="00283B56">
        <w:rPr>
          <w:color w:val="000000"/>
          <w:sz w:val="28"/>
          <w:szCs w:val="28"/>
        </w:rPr>
        <w:t xml:space="preserve"> г. №</w:t>
      </w:r>
      <w:r w:rsidR="00A522F1" w:rsidRPr="00A522F1">
        <w:rPr>
          <w:sz w:val="28"/>
          <w:szCs w:val="28"/>
        </w:rPr>
        <w:t>121</w:t>
      </w:r>
      <w:r>
        <w:rPr>
          <w:sz w:val="28"/>
          <w:szCs w:val="28"/>
        </w:rPr>
        <w:t xml:space="preserve">, проводятся следующие профилактические мероприятия: </w:t>
      </w:r>
    </w:p>
    <w:tbl>
      <w:tblPr>
        <w:tblW w:w="9354" w:type="dxa"/>
        <w:tblInd w:w="2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451"/>
        <w:gridCol w:w="3969"/>
        <w:gridCol w:w="2767"/>
        <w:gridCol w:w="2167"/>
      </w:tblGrid>
      <w:tr w:rsidR="001932A5">
        <w:tc>
          <w:tcPr>
            <w:tcW w:w="451" w:type="dxa"/>
          </w:tcPr>
          <w:p w:rsidR="001932A5" w:rsidRDefault="00283B56">
            <w:pPr>
              <w:spacing w:before="100" w:after="100"/>
              <w:ind w:left="60" w:right="60"/>
              <w:jc w:val="center"/>
              <w:rPr>
                <w:color w:val="000000"/>
              </w:rPr>
            </w:pPr>
            <w:r>
              <w:rPr>
                <w:rFonts w:eastAsia="SimSun"/>
                <w:color w:val="000000"/>
                <w:lang w:val="en-US" w:eastAsia="zh-CN" w:bidi="en-US"/>
              </w:rPr>
              <w:t xml:space="preserve">N п/п </w:t>
            </w:r>
          </w:p>
        </w:tc>
        <w:tc>
          <w:tcPr>
            <w:tcW w:w="3970" w:type="dxa"/>
          </w:tcPr>
          <w:p w:rsidR="001932A5" w:rsidRDefault="00283B56">
            <w:pPr>
              <w:spacing w:before="100" w:after="100"/>
              <w:ind w:left="60" w:right="60"/>
              <w:jc w:val="center"/>
              <w:rPr>
                <w:color w:val="000000"/>
              </w:rPr>
            </w:pPr>
            <w:proofErr w:type="spellStart"/>
            <w:r>
              <w:rPr>
                <w:rFonts w:eastAsia="SimSun"/>
                <w:color w:val="000000"/>
                <w:lang w:val="en-US" w:eastAsia="zh-CN" w:bidi="en-US"/>
              </w:rPr>
              <w:t>Наименование</w:t>
            </w:r>
            <w:proofErr w:type="spellEnd"/>
            <w:r>
              <w:rPr>
                <w:rFonts w:eastAsia="SimSun"/>
                <w:color w:val="000000"/>
                <w:lang w:val="en-US" w:eastAsia="zh-CN" w:bidi="en-US"/>
              </w:rPr>
              <w:t xml:space="preserve"> </w:t>
            </w:r>
            <w:proofErr w:type="spellStart"/>
            <w:r>
              <w:rPr>
                <w:rFonts w:eastAsia="SimSun"/>
                <w:color w:val="000000"/>
                <w:lang w:val="en-US" w:eastAsia="zh-CN" w:bidi="en-US"/>
              </w:rPr>
              <w:t>мероприятия</w:t>
            </w:r>
            <w:proofErr w:type="spellEnd"/>
            <w:r>
              <w:rPr>
                <w:rFonts w:eastAsia="SimSun"/>
                <w:color w:val="000000"/>
                <w:lang w:val="en-US" w:eastAsia="zh-CN" w:bidi="en-US"/>
              </w:rPr>
              <w:t xml:space="preserve"> </w:t>
            </w:r>
          </w:p>
        </w:tc>
        <w:tc>
          <w:tcPr>
            <w:tcW w:w="2767" w:type="dxa"/>
          </w:tcPr>
          <w:p w:rsidR="001932A5" w:rsidRDefault="00283B56">
            <w:pPr>
              <w:spacing w:before="100" w:after="100"/>
              <w:ind w:left="60" w:right="60"/>
              <w:jc w:val="center"/>
              <w:rPr>
                <w:color w:val="000000"/>
              </w:rPr>
            </w:pPr>
            <w:proofErr w:type="spellStart"/>
            <w:r>
              <w:rPr>
                <w:rFonts w:eastAsia="SimSun"/>
                <w:color w:val="000000"/>
                <w:lang w:val="en-US" w:eastAsia="zh-CN" w:bidi="en-US"/>
              </w:rPr>
              <w:t>Срок</w:t>
            </w:r>
            <w:proofErr w:type="spellEnd"/>
            <w:r>
              <w:rPr>
                <w:rFonts w:eastAsia="SimSun"/>
                <w:color w:val="000000"/>
                <w:lang w:val="en-US" w:eastAsia="zh-CN" w:bidi="en-US"/>
              </w:rPr>
              <w:t xml:space="preserve"> </w:t>
            </w:r>
            <w:proofErr w:type="spellStart"/>
            <w:r>
              <w:rPr>
                <w:rFonts w:eastAsia="SimSun"/>
                <w:color w:val="000000"/>
                <w:lang w:val="en-US" w:eastAsia="zh-CN" w:bidi="en-US"/>
              </w:rPr>
              <w:t>исполнения</w:t>
            </w:r>
            <w:proofErr w:type="spellEnd"/>
            <w:r>
              <w:rPr>
                <w:rFonts w:eastAsia="SimSun"/>
                <w:color w:val="000000"/>
                <w:lang w:val="en-US" w:eastAsia="zh-CN" w:bidi="en-US"/>
              </w:rPr>
              <w:t xml:space="preserve"> </w:t>
            </w:r>
          </w:p>
        </w:tc>
        <w:tc>
          <w:tcPr>
            <w:tcW w:w="2167" w:type="dxa"/>
          </w:tcPr>
          <w:p w:rsidR="001932A5" w:rsidRDefault="00283B56">
            <w:pPr>
              <w:spacing w:before="100" w:after="100"/>
              <w:ind w:left="60" w:right="60"/>
              <w:jc w:val="center"/>
              <w:rPr>
                <w:color w:val="000000"/>
              </w:rPr>
            </w:pPr>
            <w:r w:rsidRPr="002C5C6A">
              <w:rPr>
                <w:rFonts w:eastAsia="SimSun"/>
                <w:color w:val="000000"/>
                <w:lang w:eastAsia="zh-CN" w:bidi="en-US"/>
              </w:rPr>
              <w:t xml:space="preserve">Структурное подразделение, ответственное за реализацию </w:t>
            </w:r>
          </w:p>
        </w:tc>
      </w:tr>
      <w:tr w:rsidR="001932A5">
        <w:tc>
          <w:tcPr>
            <w:tcW w:w="451" w:type="dxa"/>
            <w:vAlign w:val="center"/>
          </w:tcPr>
          <w:p w:rsidR="001932A5" w:rsidRDefault="00283B56">
            <w:pPr>
              <w:spacing w:before="100" w:after="100"/>
              <w:ind w:left="60" w:right="60"/>
              <w:jc w:val="center"/>
              <w:rPr>
                <w:color w:val="000000"/>
              </w:rPr>
            </w:pPr>
            <w:r>
              <w:rPr>
                <w:rFonts w:eastAsia="SimSun"/>
                <w:color w:val="000000"/>
                <w:lang w:val="en-US" w:eastAsia="zh-CN" w:bidi="en-US"/>
              </w:rPr>
              <w:t xml:space="preserve">1. </w:t>
            </w:r>
          </w:p>
        </w:tc>
        <w:tc>
          <w:tcPr>
            <w:tcW w:w="3970" w:type="dxa"/>
            <w:vAlign w:val="center"/>
          </w:tcPr>
          <w:p w:rsidR="001932A5" w:rsidRDefault="00283B56">
            <w:pPr>
              <w:spacing w:before="100" w:after="100"/>
              <w:ind w:left="60" w:right="60"/>
              <w:jc w:val="center"/>
              <w:rPr>
                <w:color w:val="000000"/>
              </w:rPr>
            </w:pPr>
            <w:proofErr w:type="spellStart"/>
            <w:r>
              <w:rPr>
                <w:rFonts w:eastAsia="SimSun"/>
                <w:color w:val="000000"/>
                <w:lang w:val="en-US" w:eastAsia="zh-CN" w:bidi="en-US"/>
              </w:rPr>
              <w:t>Информирование</w:t>
            </w:r>
            <w:proofErr w:type="spellEnd"/>
            <w:r>
              <w:rPr>
                <w:rFonts w:eastAsia="SimSun"/>
                <w:color w:val="000000"/>
                <w:lang w:val="en-US" w:eastAsia="zh-CN" w:bidi="en-US"/>
              </w:rPr>
              <w:t xml:space="preserve"> </w:t>
            </w:r>
          </w:p>
        </w:tc>
        <w:tc>
          <w:tcPr>
            <w:tcW w:w="2767" w:type="dxa"/>
            <w:vAlign w:val="center"/>
          </w:tcPr>
          <w:p w:rsidR="001932A5" w:rsidRDefault="00283B56">
            <w:pPr>
              <w:spacing w:before="100" w:after="100"/>
              <w:ind w:left="60" w:right="60"/>
              <w:jc w:val="center"/>
              <w:rPr>
                <w:color w:val="000000"/>
              </w:rPr>
            </w:pPr>
            <w:proofErr w:type="spellStart"/>
            <w:r>
              <w:rPr>
                <w:rFonts w:eastAsia="SimSun"/>
                <w:color w:val="000000"/>
                <w:lang w:val="en-US" w:eastAsia="zh-CN" w:bidi="en-US"/>
              </w:rPr>
              <w:t>Постоянно</w:t>
            </w:r>
            <w:proofErr w:type="spellEnd"/>
            <w:r>
              <w:rPr>
                <w:rFonts w:eastAsia="SimSun"/>
                <w:color w:val="000000"/>
                <w:lang w:val="en-US" w:eastAsia="zh-CN" w:bidi="en-US"/>
              </w:rPr>
              <w:t xml:space="preserve"> </w:t>
            </w:r>
          </w:p>
        </w:tc>
        <w:tc>
          <w:tcPr>
            <w:tcW w:w="2167" w:type="dxa"/>
            <w:vAlign w:val="center"/>
          </w:tcPr>
          <w:p w:rsidR="001932A5" w:rsidRPr="00A522F1" w:rsidRDefault="00283B56">
            <w:pPr>
              <w:ind w:left="60" w:right="60"/>
              <w:jc w:val="center"/>
              <w:rPr>
                <w:color w:val="000000"/>
              </w:rPr>
            </w:pPr>
            <w:r w:rsidRPr="00A522F1">
              <w:rPr>
                <w:color w:val="000000"/>
              </w:rPr>
              <w:t xml:space="preserve">Администрация </w:t>
            </w:r>
            <w:proofErr w:type="spellStart"/>
            <w:r w:rsidR="00A522F1" w:rsidRPr="00A522F1">
              <w:rPr>
                <w:color w:val="000000"/>
              </w:rPr>
              <w:t>Нагорьевского</w:t>
            </w:r>
            <w:proofErr w:type="spellEnd"/>
            <w:r w:rsidRPr="00A522F1">
              <w:rPr>
                <w:color w:val="000000"/>
              </w:rPr>
              <w:t xml:space="preserve"> сельского поселения, </w:t>
            </w:r>
          </w:p>
          <w:p w:rsidR="001932A5" w:rsidRPr="00A522F1" w:rsidRDefault="00283B56">
            <w:pPr>
              <w:ind w:left="60" w:right="60"/>
              <w:jc w:val="center"/>
              <w:rPr>
                <w:color w:val="000000"/>
              </w:rPr>
            </w:pPr>
            <w:r w:rsidRPr="00A522F1">
              <w:rPr>
                <w:color w:val="000000"/>
              </w:rPr>
              <w:t xml:space="preserve">заместитель главы администрации </w:t>
            </w:r>
            <w:proofErr w:type="spellStart"/>
            <w:r w:rsidR="00A522F1" w:rsidRPr="00A522F1">
              <w:rPr>
                <w:color w:val="000000"/>
              </w:rPr>
              <w:t>Нагорьевского</w:t>
            </w:r>
            <w:proofErr w:type="spellEnd"/>
            <w:r w:rsidRPr="00A522F1">
              <w:rPr>
                <w:color w:val="000000"/>
              </w:rPr>
              <w:t xml:space="preserve"> сельского поселения</w:t>
            </w:r>
          </w:p>
        </w:tc>
      </w:tr>
      <w:tr w:rsidR="001932A5">
        <w:tc>
          <w:tcPr>
            <w:tcW w:w="451" w:type="dxa"/>
            <w:vAlign w:val="center"/>
          </w:tcPr>
          <w:p w:rsidR="001932A5" w:rsidRDefault="00283B56">
            <w:pPr>
              <w:spacing w:before="100" w:after="100"/>
              <w:ind w:left="60" w:right="60"/>
              <w:jc w:val="center"/>
              <w:rPr>
                <w:color w:val="000000"/>
              </w:rPr>
            </w:pPr>
            <w:r>
              <w:rPr>
                <w:rFonts w:eastAsia="SimSun"/>
                <w:color w:val="000000"/>
                <w:lang w:val="en-US" w:eastAsia="zh-CN" w:bidi="en-US"/>
              </w:rPr>
              <w:t xml:space="preserve">2. </w:t>
            </w:r>
          </w:p>
        </w:tc>
        <w:tc>
          <w:tcPr>
            <w:tcW w:w="3970" w:type="dxa"/>
            <w:vAlign w:val="center"/>
          </w:tcPr>
          <w:p w:rsidR="001932A5" w:rsidRDefault="00283B56">
            <w:pPr>
              <w:spacing w:before="100" w:after="100"/>
              <w:ind w:left="60" w:right="60"/>
              <w:jc w:val="center"/>
              <w:rPr>
                <w:color w:val="000000"/>
              </w:rPr>
            </w:pPr>
            <w:r w:rsidRPr="002C5C6A">
              <w:rPr>
                <w:rFonts w:eastAsia="SimSun"/>
                <w:color w:val="000000"/>
                <w:lang w:eastAsia="zh-CN" w:bidi="en-US"/>
              </w:rPr>
              <w:t xml:space="preserve">Консультирование осуществляется посредством личного или письменного обращения </w:t>
            </w:r>
          </w:p>
        </w:tc>
        <w:tc>
          <w:tcPr>
            <w:tcW w:w="2767" w:type="dxa"/>
            <w:vAlign w:val="center"/>
          </w:tcPr>
          <w:p w:rsidR="001932A5" w:rsidRDefault="00283B56">
            <w:pPr>
              <w:spacing w:before="100" w:after="100"/>
              <w:ind w:left="60" w:right="60"/>
              <w:jc w:val="center"/>
              <w:rPr>
                <w:color w:val="000000"/>
              </w:rPr>
            </w:pPr>
            <w:proofErr w:type="spellStart"/>
            <w:r>
              <w:rPr>
                <w:rFonts w:eastAsia="SimSun"/>
                <w:color w:val="000000"/>
                <w:lang w:val="en-US" w:eastAsia="zh-CN" w:bidi="en-US"/>
              </w:rPr>
              <w:t>Постоянно</w:t>
            </w:r>
            <w:proofErr w:type="spellEnd"/>
            <w:r>
              <w:rPr>
                <w:rFonts w:eastAsia="SimSun"/>
                <w:color w:val="000000"/>
                <w:lang w:val="en-US" w:eastAsia="zh-CN" w:bidi="en-US"/>
              </w:rPr>
              <w:t xml:space="preserve"> </w:t>
            </w:r>
          </w:p>
        </w:tc>
        <w:tc>
          <w:tcPr>
            <w:tcW w:w="2167" w:type="dxa"/>
            <w:vAlign w:val="center"/>
          </w:tcPr>
          <w:p w:rsidR="001932A5" w:rsidRPr="00A522F1" w:rsidRDefault="00283B56">
            <w:pPr>
              <w:ind w:left="60" w:right="60"/>
              <w:jc w:val="center"/>
              <w:rPr>
                <w:color w:val="000000"/>
              </w:rPr>
            </w:pPr>
            <w:r w:rsidRPr="00A522F1">
              <w:rPr>
                <w:color w:val="000000"/>
              </w:rPr>
              <w:t xml:space="preserve">Администрация </w:t>
            </w:r>
            <w:proofErr w:type="spellStart"/>
            <w:r w:rsidR="00A522F1" w:rsidRPr="00A522F1">
              <w:rPr>
                <w:color w:val="000000"/>
              </w:rPr>
              <w:t>Нагорьевского</w:t>
            </w:r>
            <w:proofErr w:type="spellEnd"/>
            <w:r w:rsidR="00A522F1" w:rsidRPr="00A522F1">
              <w:rPr>
                <w:color w:val="000000"/>
              </w:rPr>
              <w:t xml:space="preserve"> </w:t>
            </w:r>
            <w:r w:rsidRPr="00A522F1">
              <w:rPr>
                <w:color w:val="000000"/>
              </w:rPr>
              <w:t>сельского поселения,</w:t>
            </w:r>
          </w:p>
          <w:p w:rsidR="001932A5" w:rsidRPr="00A522F1" w:rsidRDefault="00283B56">
            <w:pPr>
              <w:ind w:left="60" w:right="60"/>
              <w:jc w:val="center"/>
              <w:rPr>
                <w:color w:val="000000"/>
              </w:rPr>
            </w:pPr>
            <w:r w:rsidRPr="00A522F1">
              <w:rPr>
                <w:color w:val="000000"/>
              </w:rPr>
              <w:t xml:space="preserve">заместитель главы администрации </w:t>
            </w:r>
            <w:proofErr w:type="spellStart"/>
            <w:r w:rsidR="00A522F1" w:rsidRPr="00A522F1">
              <w:rPr>
                <w:color w:val="000000"/>
              </w:rPr>
              <w:t>Нагорьевского</w:t>
            </w:r>
            <w:proofErr w:type="spellEnd"/>
            <w:r w:rsidRPr="00A522F1">
              <w:rPr>
                <w:color w:val="000000"/>
              </w:rPr>
              <w:t xml:space="preserve"> сельского поселения</w:t>
            </w:r>
          </w:p>
          <w:p w:rsidR="001932A5" w:rsidRPr="00A522F1" w:rsidRDefault="001932A5">
            <w:pPr>
              <w:ind w:left="60" w:right="60"/>
              <w:jc w:val="center"/>
              <w:rPr>
                <w:color w:val="000000"/>
              </w:rPr>
            </w:pPr>
          </w:p>
        </w:tc>
      </w:tr>
      <w:tr w:rsidR="001932A5">
        <w:trPr>
          <w:trHeight w:val="376"/>
        </w:trPr>
        <w:tc>
          <w:tcPr>
            <w:tcW w:w="451" w:type="dxa"/>
            <w:vMerge w:val="restart"/>
            <w:vAlign w:val="center"/>
          </w:tcPr>
          <w:p w:rsidR="001932A5" w:rsidRDefault="00283B56">
            <w:pPr>
              <w:spacing w:before="100" w:after="100"/>
              <w:ind w:left="60" w:right="60"/>
              <w:jc w:val="center"/>
              <w:rPr>
                <w:rFonts w:eastAsia="SimSun"/>
                <w:color w:val="000000"/>
                <w:lang w:val="en-US" w:eastAsia="zh-CN" w:bidi="en-US"/>
              </w:rPr>
            </w:pPr>
            <w:r>
              <w:rPr>
                <w:rFonts w:eastAsia="SimSun"/>
                <w:color w:val="000000"/>
              </w:rPr>
              <w:t>3.</w:t>
            </w:r>
          </w:p>
        </w:tc>
        <w:tc>
          <w:tcPr>
            <w:tcW w:w="3970" w:type="dxa"/>
            <w:vMerge w:val="restart"/>
            <w:vAlign w:val="center"/>
          </w:tcPr>
          <w:p w:rsidR="001932A5" w:rsidRDefault="00283B56">
            <w:pPr>
              <w:spacing w:before="100" w:after="100"/>
              <w:ind w:left="60" w:right="60"/>
              <w:jc w:val="center"/>
              <w:rPr>
                <w:rFonts w:eastAsia="SimSun"/>
                <w:color w:val="000000"/>
                <w:lang w:val="en-US" w:eastAsia="zh-CN" w:bidi="en-US"/>
              </w:rPr>
            </w:pPr>
            <w:r>
              <w:rPr>
                <w:rFonts w:eastAsia="SimSun"/>
                <w:color w:val="000000"/>
              </w:rPr>
              <w:t>Обобщение правоприменительной практики</w:t>
            </w:r>
          </w:p>
        </w:tc>
        <w:tc>
          <w:tcPr>
            <w:tcW w:w="2767" w:type="dxa"/>
            <w:vMerge w:val="restart"/>
            <w:vAlign w:val="center"/>
          </w:tcPr>
          <w:p w:rsidR="001932A5" w:rsidRDefault="00283B56">
            <w:pPr>
              <w:widowControl w:val="0"/>
              <w:spacing w:after="200" w:line="283" w:lineRule="exact"/>
              <w:contextualSpacing/>
              <w:jc w:val="center"/>
            </w:pPr>
            <w:r>
              <w:rPr>
                <w:sz w:val="22"/>
                <w:szCs w:val="22"/>
              </w:rPr>
              <w:t>Ежегодно (не позднее 25 февраля года, следующего за годом обобщения правоприменительной практики)</w:t>
            </w:r>
          </w:p>
          <w:p w:rsidR="001932A5" w:rsidRPr="002C5C6A" w:rsidRDefault="001932A5">
            <w:pPr>
              <w:spacing w:before="100" w:after="100"/>
              <w:ind w:left="60" w:right="60"/>
              <w:jc w:val="center"/>
              <w:rPr>
                <w:rFonts w:eastAsia="SimSun"/>
                <w:color w:val="000000"/>
                <w:lang w:eastAsia="zh-CN" w:bidi="en-US"/>
              </w:rPr>
            </w:pPr>
          </w:p>
        </w:tc>
        <w:tc>
          <w:tcPr>
            <w:tcW w:w="2167" w:type="dxa"/>
            <w:vMerge w:val="restart"/>
            <w:vAlign w:val="center"/>
          </w:tcPr>
          <w:p w:rsidR="001932A5" w:rsidRPr="00A522F1" w:rsidRDefault="00283B56">
            <w:pPr>
              <w:ind w:left="60" w:right="60"/>
              <w:jc w:val="center"/>
              <w:rPr>
                <w:color w:val="000000"/>
              </w:rPr>
            </w:pPr>
            <w:r w:rsidRPr="00A522F1">
              <w:rPr>
                <w:color w:val="000000"/>
              </w:rPr>
              <w:t xml:space="preserve">Администрация </w:t>
            </w:r>
            <w:proofErr w:type="spellStart"/>
            <w:r w:rsidR="00A522F1" w:rsidRPr="00A522F1">
              <w:rPr>
                <w:color w:val="000000"/>
              </w:rPr>
              <w:t>Нагорьевского</w:t>
            </w:r>
            <w:proofErr w:type="spellEnd"/>
            <w:r w:rsidR="00A522F1" w:rsidRPr="00A522F1">
              <w:rPr>
                <w:color w:val="000000"/>
              </w:rPr>
              <w:t xml:space="preserve"> </w:t>
            </w:r>
            <w:r w:rsidRPr="00A522F1">
              <w:rPr>
                <w:color w:val="000000"/>
              </w:rPr>
              <w:t xml:space="preserve">сельского поселения, </w:t>
            </w:r>
          </w:p>
          <w:p w:rsidR="001932A5" w:rsidRPr="00A522F1" w:rsidRDefault="00283B56">
            <w:pPr>
              <w:ind w:left="60" w:right="60"/>
              <w:jc w:val="center"/>
              <w:rPr>
                <w:color w:val="000000"/>
              </w:rPr>
            </w:pPr>
            <w:r w:rsidRPr="00A522F1">
              <w:rPr>
                <w:color w:val="000000"/>
              </w:rPr>
              <w:t xml:space="preserve">заместитель главы администрации </w:t>
            </w:r>
            <w:proofErr w:type="spellStart"/>
            <w:r w:rsidR="00A522F1" w:rsidRPr="00A522F1">
              <w:rPr>
                <w:color w:val="000000"/>
              </w:rPr>
              <w:t>Нагорьевского</w:t>
            </w:r>
            <w:proofErr w:type="spellEnd"/>
            <w:r w:rsidR="00A522F1" w:rsidRPr="00A522F1">
              <w:rPr>
                <w:color w:val="000000"/>
              </w:rPr>
              <w:t xml:space="preserve"> </w:t>
            </w:r>
            <w:r w:rsidRPr="00A522F1">
              <w:rPr>
                <w:color w:val="000000"/>
              </w:rPr>
              <w:t>сельского поселения</w:t>
            </w:r>
          </w:p>
          <w:p w:rsidR="001932A5" w:rsidRPr="00A522F1" w:rsidRDefault="001932A5">
            <w:pPr>
              <w:spacing w:before="100" w:after="100"/>
              <w:ind w:left="60" w:right="60"/>
              <w:jc w:val="center"/>
              <w:rPr>
                <w:color w:val="000000"/>
              </w:rPr>
            </w:pPr>
          </w:p>
          <w:p w:rsidR="001932A5" w:rsidRPr="00A522F1" w:rsidRDefault="001932A5">
            <w:pPr>
              <w:spacing w:before="100" w:after="100"/>
              <w:ind w:left="60" w:right="60"/>
              <w:jc w:val="center"/>
              <w:rPr>
                <w:rFonts w:eastAsia="SimSun"/>
                <w:color w:val="000000"/>
                <w:lang w:eastAsia="zh-CN" w:bidi="en-US"/>
              </w:rPr>
            </w:pPr>
          </w:p>
        </w:tc>
      </w:tr>
      <w:tr w:rsidR="001932A5">
        <w:tc>
          <w:tcPr>
            <w:tcW w:w="451" w:type="dxa"/>
            <w:vAlign w:val="center"/>
          </w:tcPr>
          <w:p w:rsidR="001932A5" w:rsidRDefault="00283B56">
            <w:pPr>
              <w:spacing w:before="100" w:after="100"/>
              <w:ind w:left="60" w:right="60"/>
              <w:jc w:val="center"/>
              <w:rPr>
                <w:color w:val="000000"/>
              </w:rPr>
            </w:pPr>
            <w:r>
              <w:rPr>
                <w:rFonts w:eastAsia="SimSun"/>
                <w:color w:val="000000"/>
              </w:rPr>
              <w:t>4</w:t>
            </w:r>
            <w:r>
              <w:rPr>
                <w:rFonts w:eastAsia="SimSun"/>
                <w:color w:val="000000"/>
                <w:lang w:val="en-US" w:eastAsia="zh-CN" w:bidi="en-US"/>
              </w:rPr>
              <w:t xml:space="preserve">. </w:t>
            </w:r>
          </w:p>
        </w:tc>
        <w:tc>
          <w:tcPr>
            <w:tcW w:w="3970" w:type="dxa"/>
            <w:vAlign w:val="center"/>
          </w:tcPr>
          <w:p w:rsidR="001932A5" w:rsidRDefault="00283B56">
            <w:pPr>
              <w:spacing w:before="100" w:after="100"/>
              <w:ind w:left="60" w:right="60"/>
              <w:jc w:val="center"/>
              <w:rPr>
                <w:color w:val="000000"/>
              </w:rPr>
            </w:pPr>
            <w:r w:rsidRPr="002C5C6A">
              <w:rPr>
                <w:rFonts w:eastAsia="SimSun"/>
                <w:color w:val="000000"/>
                <w:lang w:eastAsia="zh-CN" w:bidi="en-US"/>
              </w:rPr>
              <w:t xml:space="preserve">Объявление предостережения о недопустимости нарушения обязательных требований </w:t>
            </w:r>
          </w:p>
        </w:tc>
        <w:tc>
          <w:tcPr>
            <w:tcW w:w="2767" w:type="dxa"/>
            <w:vAlign w:val="center"/>
          </w:tcPr>
          <w:p w:rsidR="001932A5" w:rsidRDefault="00283B56">
            <w:pPr>
              <w:spacing w:before="100" w:after="100"/>
              <w:ind w:left="60" w:right="60"/>
              <w:jc w:val="center"/>
              <w:rPr>
                <w:color w:val="000000"/>
              </w:rPr>
            </w:pPr>
            <w:r w:rsidRPr="002C5C6A">
              <w:rPr>
                <w:rFonts w:eastAsia="SimSun"/>
                <w:color w:val="000000"/>
                <w:lang w:eastAsia="zh-CN" w:bidi="en-US"/>
              </w:rPr>
              <w:t xml:space="preserve">По мере получения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w:t>
            </w:r>
            <w:r w:rsidRPr="002C5C6A">
              <w:rPr>
                <w:rFonts w:eastAsia="SimSun"/>
                <w:color w:val="000000"/>
                <w:lang w:eastAsia="zh-CN" w:bidi="en-US"/>
              </w:rPr>
              <w:lastRenderedPageBreak/>
              <w:t xml:space="preserve">угрозу причинения вреда (ущерба) охраняемым законом ценностям </w:t>
            </w:r>
          </w:p>
        </w:tc>
        <w:tc>
          <w:tcPr>
            <w:tcW w:w="2167" w:type="dxa"/>
            <w:vAlign w:val="center"/>
          </w:tcPr>
          <w:p w:rsidR="001932A5" w:rsidRPr="00A522F1" w:rsidRDefault="00283B56">
            <w:pPr>
              <w:ind w:left="60" w:right="60"/>
              <w:jc w:val="center"/>
              <w:rPr>
                <w:color w:val="000000"/>
              </w:rPr>
            </w:pPr>
            <w:r w:rsidRPr="00A522F1">
              <w:rPr>
                <w:color w:val="000000"/>
              </w:rPr>
              <w:lastRenderedPageBreak/>
              <w:t xml:space="preserve">Администрация </w:t>
            </w:r>
            <w:proofErr w:type="spellStart"/>
            <w:r w:rsidR="00A522F1" w:rsidRPr="00A522F1">
              <w:rPr>
                <w:color w:val="000000"/>
              </w:rPr>
              <w:t>Нагорьевского</w:t>
            </w:r>
            <w:proofErr w:type="spellEnd"/>
            <w:r w:rsidR="00A522F1" w:rsidRPr="00A522F1">
              <w:rPr>
                <w:color w:val="000000"/>
              </w:rPr>
              <w:t xml:space="preserve"> </w:t>
            </w:r>
            <w:r w:rsidRPr="00A522F1">
              <w:rPr>
                <w:color w:val="000000"/>
              </w:rPr>
              <w:t xml:space="preserve">сельского поселения, </w:t>
            </w:r>
          </w:p>
          <w:p w:rsidR="001932A5" w:rsidRPr="00A522F1" w:rsidRDefault="00283B56">
            <w:pPr>
              <w:ind w:left="60" w:right="60"/>
              <w:jc w:val="center"/>
              <w:rPr>
                <w:color w:val="000000"/>
              </w:rPr>
            </w:pPr>
            <w:r w:rsidRPr="00A522F1">
              <w:rPr>
                <w:color w:val="000000"/>
              </w:rPr>
              <w:t xml:space="preserve">заместитель главы администрации </w:t>
            </w:r>
            <w:proofErr w:type="spellStart"/>
            <w:r w:rsidR="00A522F1" w:rsidRPr="00A522F1">
              <w:rPr>
                <w:color w:val="000000"/>
              </w:rPr>
              <w:t>Нагорьевского</w:t>
            </w:r>
            <w:proofErr w:type="spellEnd"/>
            <w:r w:rsidR="00A522F1" w:rsidRPr="00A522F1">
              <w:rPr>
                <w:color w:val="000000"/>
              </w:rPr>
              <w:t xml:space="preserve"> </w:t>
            </w:r>
            <w:r w:rsidRPr="00A522F1">
              <w:rPr>
                <w:color w:val="000000"/>
              </w:rPr>
              <w:t>сельского поселения</w:t>
            </w:r>
          </w:p>
          <w:p w:rsidR="001932A5" w:rsidRPr="00A522F1" w:rsidRDefault="001932A5">
            <w:pPr>
              <w:ind w:left="60" w:right="60"/>
              <w:jc w:val="center"/>
              <w:rPr>
                <w:color w:val="000000"/>
              </w:rPr>
            </w:pPr>
          </w:p>
          <w:p w:rsidR="001932A5" w:rsidRPr="00A522F1" w:rsidRDefault="001932A5">
            <w:pPr>
              <w:spacing w:before="100" w:after="100"/>
              <w:ind w:left="60" w:right="60"/>
              <w:jc w:val="center"/>
              <w:rPr>
                <w:color w:val="000000"/>
              </w:rPr>
            </w:pPr>
          </w:p>
        </w:tc>
      </w:tr>
      <w:tr w:rsidR="001932A5">
        <w:trPr>
          <w:trHeight w:val="376"/>
        </w:trPr>
        <w:tc>
          <w:tcPr>
            <w:tcW w:w="451" w:type="dxa"/>
            <w:vMerge w:val="restart"/>
            <w:vAlign w:val="center"/>
          </w:tcPr>
          <w:p w:rsidR="001932A5" w:rsidRDefault="00283B56">
            <w:pPr>
              <w:spacing w:before="100" w:after="100"/>
              <w:ind w:left="60" w:right="60"/>
              <w:jc w:val="center"/>
              <w:rPr>
                <w:rFonts w:eastAsia="SimSun"/>
                <w:color w:val="000000"/>
              </w:rPr>
            </w:pPr>
            <w:r>
              <w:rPr>
                <w:rFonts w:eastAsia="SimSun"/>
                <w:color w:val="000000"/>
              </w:rPr>
              <w:lastRenderedPageBreak/>
              <w:t>5.</w:t>
            </w:r>
          </w:p>
        </w:tc>
        <w:tc>
          <w:tcPr>
            <w:tcW w:w="3970" w:type="dxa"/>
            <w:vMerge w:val="restart"/>
            <w:vAlign w:val="center"/>
          </w:tcPr>
          <w:p w:rsidR="001932A5" w:rsidRDefault="00283B56">
            <w:pPr>
              <w:spacing w:before="100" w:after="100"/>
              <w:ind w:left="60" w:right="60"/>
              <w:jc w:val="center"/>
              <w:rPr>
                <w:rFonts w:eastAsia="SimSun"/>
                <w:color w:val="000000"/>
                <w:lang w:val="en-US" w:eastAsia="zh-CN" w:bidi="en-US"/>
              </w:rPr>
            </w:pPr>
            <w:r>
              <w:rPr>
                <w:rFonts w:eastAsia="SimSun"/>
                <w:color w:val="000000"/>
              </w:rPr>
              <w:t>Профилактический визит</w:t>
            </w:r>
          </w:p>
        </w:tc>
        <w:tc>
          <w:tcPr>
            <w:tcW w:w="2767" w:type="dxa"/>
            <w:vMerge w:val="restart"/>
            <w:vAlign w:val="center"/>
          </w:tcPr>
          <w:p w:rsidR="001932A5" w:rsidRPr="00283B56" w:rsidRDefault="00283B56">
            <w:pPr>
              <w:pStyle w:val="a4"/>
              <w:jc w:val="both"/>
              <w:rPr>
                <w:rFonts w:ascii="Times New Roman" w:hAnsi="Times New Roman"/>
                <w:lang w:val="ru-RU"/>
              </w:rPr>
            </w:pPr>
            <w:r w:rsidRPr="00283B56">
              <w:rPr>
                <w:rFonts w:ascii="Times New Roman" w:hAnsi="Times New Roman"/>
                <w:sz w:val="20"/>
                <w:szCs w:val="20"/>
                <w:lang w:val="ru-RU"/>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2167" w:type="dxa"/>
            <w:vMerge w:val="restart"/>
            <w:vAlign w:val="center"/>
          </w:tcPr>
          <w:p w:rsidR="001932A5" w:rsidRPr="00A522F1" w:rsidRDefault="00283B56">
            <w:pPr>
              <w:ind w:left="60" w:right="60"/>
              <w:jc w:val="center"/>
              <w:rPr>
                <w:color w:val="000000"/>
              </w:rPr>
            </w:pPr>
            <w:r w:rsidRPr="00A522F1">
              <w:rPr>
                <w:color w:val="000000"/>
              </w:rPr>
              <w:t xml:space="preserve">Администрация </w:t>
            </w:r>
            <w:proofErr w:type="spellStart"/>
            <w:r w:rsidR="00A522F1" w:rsidRPr="00A522F1">
              <w:rPr>
                <w:color w:val="000000"/>
              </w:rPr>
              <w:t>Нагорьевского</w:t>
            </w:r>
            <w:proofErr w:type="spellEnd"/>
            <w:r w:rsidRPr="00A522F1">
              <w:rPr>
                <w:color w:val="000000"/>
              </w:rPr>
              <w:t xml:space="preserve"> сельского поселения, </w:t>
            </w:r>
          </w:p>
          <w:p w:rsidR="001932A5" w:rsidRPr="00A522F1" w:rsidRDefault="00283B56">
            <w:pPr>
              <w:ind w:left="60" w:right="60"/>
              <w:jc w:val="center"/>
              <w:rPr>
                <w:color w:val="000000"/>
              </w:rPr>
            </w:pPr>
            <w:r w:rsidRPr="00A522F1">
              <w:rPr>
                <w:color w:val="000000"/>
              </w:rPr>
              <w:t xml:space="preserve">заместитель главы администрации </w:t>
            </w:r>
            <w:proofErr w:type="spellStart"/>
            <w:r w:rsidR="00A522F1" w:rsidRPr="00A522F1">
              <w:rPr>
                <w:color w:val="000000"/>
              </w:rPr>
              <w:t>Нагорьевского</w:t>
            </w:r>
            <w:proofErr w:type="spellEnd"/>
            <w:r w:rsidRPr="00A522F1">
              <w:rPr>
                <w:color w:val="000000"/>
              </w:rPr>
              <w:t xml:space="preserve"> сельского поселения</w:t>
            </w:r>
          </w:p>
        </w:tc>
      </w:tr>
    </w:tbl>
    <w:p w:rsidR="001932A5" w:rsidRDefault="001932A5">
      <w:pPr>
        <w:spacing w:line="283" w:lineRule="exact"/>
        <w:ind w:firstLine="567"/>
        <w:contextualSpacing/>
        <w:jc w:val="both"/>
      </w:pPr>
    </w:p>
    <w:p w:rsidR="001932A5" w:rsidRDefault="00283B56">
      <w:pPr>
        <w:spacing w:line="283" w:lineRule="exact"/>
        <w:ind w:firstLine="567"/>
        <w:contextualSpacing/>
        <w:jc w:val="both"/>
        <w:rPr>
          <w:sz w:val="28"/>
          <w:szCs w:val="28"/>
        </w:rPr>
      </w:pPr>
      <w:r>
        <w:rPr>
          <w:sz w:val="28"/>
          <w:szCs w:val="28"/>
        </w:rPr>
        <w:t>1.2.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1932A5" w:rsidRDefault="001932A5">
      <w:pPr>
        <w:spacing w:line="283" w:lineRule="exact"/>
        <w:ind w:firstLine="794"/>
        <w:contextualSpacing/>
        <w:jc w:val="center"/>
        <w:rPr>
          <w:sz w:val="28"/>
          <w:szCs w:val="28"/>
        </w:rPr>
      </w:pPr>
    </w:p>
    <w:p w:rsidR="001932A5" w:rsidRDefault="00283B56">
      <w:pPr>
        <w:spacing w:line="283" w:lineRule="exact"/>
        <w:ind w:firstLine="794"/>
        <w:contextualSpacing/>
        <w:jc w:val="center"/>
      </w:pPr>
      <w:r>
        <w:rPr>
          <w:b/>
          <w:color w:val="000000"/>
          <w:sz w:val="28"/>
          <w:szCs w:val="28"/>
        </w:rPr>
        <w:t>IV. Показатели результативности и эффективности Программы</w:t>
      </w:r>
    </w:p>
    <w:p w:rsidR="001932A5" w:rsidRDefault="001932A5">
      <w:pPr>
        <w:spacing w:line="283" w:lineRule="exact"/>
        <w:ind w:firstLine="794"/>
        <w:contextualSpacing/>
        <w:jc w:val="center"/>
        <w:rPr>
          <w:sz w:val="28"/>
          <w:szCs w:val="28"/>
        </w:rPr>
      </w:pPr>
    </w:p>
    <w:p w:rsidR="001932A5" w:rsidRDefault="00283B56">
      <w:pPr>
        <w:spacing w:line="283" w:lineRule="exact"/>
        <w:ind w:firstLine="794"/>
        <w:contextualSpacing/>
        <w:jc w:val="both"/>
      </w:pPr>
      <w:r>
        <w:rPr>
          <w:color w:val="000000"/>
          <w:sz w:val="28"/>
          <w:szCs w:val="28"/>
        </w:rPr>
        <w:t>1.1. Показатели результативности и эффективности Программы предназначены способствовать максимальному достижению сокращения количества нарушений субъектами, в отношении которых осуществляется муниципальный контроль в сфере благоустройства, обязательных требований, включая устранение причин, факторов и условий, способствующих возможному нарушению обязательных требований установленного законодательства:</w:t>
      </w:r>
    </w:p>
    <w:p w:rsidR="001932A5" w:rsidRDefault="00283B56">
      <w:pPr>
        <w:spacing w:line="283" w:lineRule="exact"/>
        <w:ind w:firstLine="794"/>
        <w:contextualSpacing/>
        <w:jc w:val="both"/>
      </w:pPr>
      <w:r>
        <w:rPr>
          <w:color w:val="000000"/>
          <w:sz w:val="28"/>
          <w:szCs w:val="28"/>
        </w:rPr>
        <w:t>- количество выявленных нарушений;</w:t>
      </w:r>
    </w:p>
    <w:p w:rsidR="001932A5" w:rsidRDefault="00283B56">
      <w:pPr>
        <w:spacing w:line="283" w:lineRule="exact"/>
        <w:ind w:firstLine="794"/>
        <w:contextualSpacing/>
        <w:jc w:val="both"/>
      </w:pPr>
      <w:r>
        <w:rPr>
          <w:color w:val="000000"/>
          <w:sz w:val="28"/>
          <w:szCs w:val="28"/>
        </w:rPr>
        <w:t>- информирование юридических лиц, индивидуальных предпринимателей, физических лиц по вопросам соблюдения обязательных требований;</w:t>
      </w:r>
    </w:p>
    <w:p w:rsidR="001932A5" w:rsidRDefault="00283B56">
      <w:pPr>
        <w:spacing w:line="283" w:lineRule="exact"/>
        <w:ind w:firstLine="794"/>
        <w:contextualSpacing/>
        <w:jc w:val="both"/>
      </w:pPr>
      <w:r>
        <w:rPr>
          <w:color w:val="000000"/>
          <w:sz w:val="28"/>
          <w:szCs w:val="28"/>
        </w:rPr>
        <w:t>- количество субъектов, которым направлены информационные письма и выданы предостережения о недопустимости нарушения требований;</w:t>
      </w:r>
    </w:p>
    <w:p w:rsidR="001932A5" w:rsidRDefault="00283B56">
      <w:pPr>
        <w:spacing w:line="283" w:lineRule="exact"/>
        <w:ind w:firstLine="794"/>
        <w:contextualSpacing/>
        <w:jc w:val="both"/>
      </w:pPr>
      <w:r>
        <w:rPr>
          <w:color w:val="000000"/>
          <w:sz w:val="28"/>
          <w:szCs w:val="28"/>
        </w:rPr>
        <w:t xml:space="preserve">- количество проверок, </w:t>
      </w:r>
      <w:proofErr w:type="gramStart"/>
      <w:r>
        <w:rPr>
          <w:color w:val="000000"/>
          <w:sz w:val="28"/>
          <w:szCs w:val="28"/>
        </w:rPr>
        <w:t>сведения</w:t>
      </w:r>
      <w:proofErr w:type="gramEnd"/>
      <w:r>
        <w:rPr>
          <w:color w:val="000000"/>
          <w:sz w:val="28"/>
          <w:szCs w:val="28"/>
        </w:rPr>
        <w:t xml:space="preserve"> о проведении которых внесены в Федеральную государственную информационную систему «Единый реестр контрольных (надзорных) мероприятий»;</w:t>
      </w:r>
    </w:p>
    <w:p w:rsidR="001932A5" w:rsidRDefault="00283B56">
      <w:pPr>
        <w:spacing w:line="283" w:lineRule="exact"/>
        <w:ind w:firstLine="794"/>
        <w:contextualSpacing/>
        <w:jc w:val="both"/>
        <w:rPr>
          <w:color w:val="000000"/>
          <w:sz w:val="28"/>
          <w:szCs w:val="28"/>
        </w:rPr>
      </w:pPr>
      <w:r>
        <w:rPr>
          <w:color w:val="000000"/>
          <w:sz w:val="28"/>
          <w:szCs w:val="28"/>
        </w:rPr>
        <w:t>- проведение разъяснительной работы, в том числе в средствах массовой информации, и подобных мероприятий по информированию юридических лиц, индивидуальных предпринимателей по вопросам соблюдения обязательных требований.</w:t>
      </w:r>
    </w:p>
    <w:p w:rsidR="001932A5" w:rsidRDefault="001932A5">
      <w:pPr>
        <w:ind w:firstLine="794"/>
        <w:contextualSpacing/>
        <w:jc w:val="both"/>
      </w:pPr>
    </w:p>
    <w:p w:rsidR="001932A5" w:rsidRDefault="00283B56">
      <w:pPr>
        <w:spacing w:line="283" w:lineRule="exact"/>
        <w:contextualSpacing/>
        <w:jc w:val="center"/>
        <w:rPr>
          <w:color w:val="000000"/>
          <w:sz w:val="28"/>
          <w:szCs w:val="28"/>
        </w:rPr>
      </w:pPr>
      <w:r>
        <w:rPr>
          <w:sz w:val="28"/>
          <w:szCs w:val="28"/>
        </w:rPr>
        <w:t>1.2. О</w:t>
      </w:r>
      <w:r>
        <w:rPr>
          <w:color w:val="000000"/>
          <w:sz w:val="28"/>
          <w:szCs w:val="28"/>
        </w:rPr>
        <w:t>тчетные показатели деятельности органа муниципального</w:t>
      </w:r>
    </w:p>
    <w:p w:rsidR="001932A5" w:rsidRDefault="00283B56">
      <w:pPr>
        <w:spacing w:line="283" w:lineRule="exact"/>
        <w:contextualSpacing/>
        <w:jc w:val="center"/>
      </w:pPr>
      <w:r>
        <w:rPr>
          <w:color w:val="000000"/>
          <w:sz w:val="28"/>
          <w:szCs w:val="28"/>
        </w:rPr>
        <w:t xml:space="preserve"> контроля в сфере благоустройства по достижению показателей эффективности</w:t>
      </w:r>
    </w:p>
    <w:p w:rsidR="001932A5" w:rsidRDefault="00283B56">
      <w:pPr>
        <w:spacing w:line="283" w:lineRule="exact"/>
        <w:contextualSpacing/>
        <w:jc w:val="center"/>
      </w:pPr>
      <w:r>
        <w:rPr>
          <w:color w:val="000000"/>
          <w:sz w:val="28"/>
          <w:szCs w:val="28"/>
        </w:rPr>
        <w:t>профилактических мероприятий на 202</w:t>
      </w:r>
      <w:r w:rsidR="00C87CBD">
        <w:rPr>
          <w:color w:val="000000"/>
          <w:sz w:val="28"/>
          <w:szCs w:val="28"/>
        </w:rPr>
        <w:t>5</w:t>
      </w:r>
      <w:r>
        <w:rPr>
          <w:color w:val="000000"/>
          <w:sz w:val="28"/>
          <w:szCs w:val="28"/>
        </w:rPr>
        <w:t xml:space="preserve"> год</w:t>
      </w:r>
    </w:p>
    <w:p w:rsidR="001932A5" w:rsidRDefault="001932A5">
      <w:pPr>
        <w:contextualSpacing/>
        <w:jc w:val="center"/>
        <w:rPr>
          <w:sz w:val="28"/>
          <w:szCs w:val="28"/>
        </w:rPr>
      </w:pPr>
    </w:p>
    <w:tbl>
      <w:tblPr>
        <w:tblW w:w="0" w:type="auto"/>
        <w:tblInd w:w="-63" w:type="dxa"/>
        <w:tblCellMar>
          <w:top w:w="55" w:type="dxa"/>
          <w:left w:w="55" w:type="dxa"/>
          <w:bottom w:w="55" w:type="dxa"/>
          <w:right w:w="55" w:type="dxa"/>
        </w:tblCellMar>
        <w:tblLook w:val="04A0" w:firstRow="1" w:lastRow="0" w:firstColumn="1" w:lastColumn="0" w:noHBand="0" w:noVBand="1"/>
      </w:tblPr>
      <w:tblGrid>
        <w:gridCol w:w="911"/>
        <w:gridCol w:w="3394"/>
        <w:gridCol w:w="1477"/>
        <w:gridCol w:w="1928"/>
        <w:gridCol w:w="1948"/>
      </w:tblGrid>
      <w:tr w:rsidR="001932A5">
        <w:tc>
          <w:tcPr>
            <w:tcW w:w="911" w:type="dxa"/>
            <w:tcBorders>
              <w:top w:val="single" w:sz="2" w:space="0" w:color="000000"/>
              <w:left w:val="single" w:sz="2" w:space="0" w:color="000000"/>
              <w:bottom w:val="single" w:sz="2" w:space="0" w:color="000000"/>
            </w:tcBorders>
          </w:tcPr>
          <w:p w:rsidR="001932A5" w:rsidRDefault="00283B56">
            <w:pPr>
              <w:pStyle w:val="aff1"/>
              <w:spacing w:line="283" w:lineRule="exact"/>
              <w:contextualSpacing/>
            </w:pPr>
            <w:r>
              <w:rPr>
                <w:b/>
                <w:bCs/>
              </w:rPr>
              <w:t xml:space="preserve">№ </w:t>
            </w:r>
            <w:proofErr w:type="gramStart"/>
            <w:r>
              <w:rPr>
                <w:b/>
                <w:bCs/>
              </w:rPr>
              <w:t>п</w:t>
            </w:r>
            <w:proofErr w:type="gramEnd"/>
            <w:r>
              <w:rPr>
                <w:b/>
                <w:bCs/>
              </w:rPr>
              <w:t>/п</w:t>
            </w:r>
          </w:p>
        </w:tc>
        <w:tc>
          <w:tcPr>
            <w:tcW w:w="3394" w:type="dxa"/>
            <w:tcBorders>
              <w:top w:val="single" w:sz="2" w:space="0" w:color="000000"/>
              <w:left w:val="single" w:sz="2" w:space="0" w:color="000000"/>
              <w:bottom w:val="single" w:sz="2" w:space="0" w:color="000000"/>
            </w:tcBorders>
          </w:tcPr>
          <w:p w:rsidR="001932A5" w:rsidRDefault="00283B56">
            <w:pPr>
              <w:pStyle w:val="aff1"/>
              <w:spacing w:line="283" w:lineRule="exact"/>
              <w:contextualSpacing/>
              <w:jc w:val="center"/>
            </w:pPr>
            <w:r>
              <w:rPr>
                <w:b/>
                <w:bCs/>
              </w:rPr>
              <w:t>Наименование показателя</w:t>
            </w:r>
          </w:p>
        </w:tc>
        <w:tc>
          <w:tcPr>
            <w:tcW w:w="1477" w:type="dxa"/>
            <w:tcBorders>
              <w:top w:val="single" w:sz="2" w:space="0" w:color="000000"/>
              <w:left w:val="single" w:sz="2" w:space="0" w:color="000000"/>
              <w:bottom w:val="single" w:sz="2" w:space="0" w:color="000000"/>
            </w:tcBorders>
          </w:tcPr>
          <w:p w:rsidR="001932A5" w:rsidRDefault="00283B56">
            <w:pPr>
              <w:pStyle w:val="aff1"/>
              <w:spacing w:line="283" w:lineRule="exact"/>
              <w:contextualSpacing/>
              <w:jc w:val="center"/>
            </w:pPr>
            <w:r>
              <w:rPr>
                <w:b/>
                <w:bCs/>
              </w:rPr>
              <w:t>Единица измерения</w:t>
            </w:r>
          </w:p>
        </w:tc>
        <w:tc>
          <w:tcPr>
            <w:tcW w:w="1928" w:type="dxa"/>
            <w:tcBorders>
              <w:top w:val="single" w:sz="2" w:space="0" w:color="000000"/>
              <w:left w:val="single" w:sz="2" w:space="0" w:color="000000"/>
              <w:bottom w:val="single" w:sz="2" w:space="0" w:color="000000"/>
            </w:tcBorders>
          </w:tcPr>
          <w:p w:rsidR="001932A5" w:rsidRDefault="00283B56">
            <w:pPr>
              <w:pStyle w:val="aff1"/>
              <w:spacing w:line="283" w:lineRule="exact"/>
              <w:contextualSpacing/>
              <w:jc w:val="center"/>
            </w:pPr>
            <w:r>
              <w:rPr>
                <w:b/>
                <w:bCs/>
              </w:rPr>
              <w:t>Показатель</w:t>
            </w:r>
          </w:p>
        </w:tc>
        <w:tc>
          <w:tcPr>
            <w:tcW w:w="1948" w:type="dxa"/>
            <w:tcBorders>
              <w:top w:val="single" w:sz="2" w:space="0" w:color="000000"/>
              <w:left w:val="single" w:sz="2" w:space="0" w:color="000000"/>
              <w:bottom w:val="single" w:sz="2" w:space="0" w:color="000000"/>
              <w:right w:val="single" w:sz="2" w:space="0" w:color="000000"/>
            </w:tcBorders>
          </w:tcPr>
          <w:p w:rsidR="001932A5" w:rsidRDefault="00283B56">
            <w:pPr>
              <w:pStyle w:val="aff1"/>
              <w:spacing w:line="283" w:lineRule="exact"/>
              <w:contextualSpacing/>
              <w:jc w:val="center"/>
            </w:pPr>
            <w:r>
              <w:rPr>
                <w:b/>
                <w:bCs/>
              </w:rPr>
              <w:t>Сроки выполнения</w:t>
            </w:r>
          </w:p>
        </w:tc>
      </w:tr>
      <w:tr w:rsidR="001932A5">
        <w:tc>
          <w:tcPr>
            <w:tcW w:w="911" w:type="dxa"/>
            <w:tcBorders>
              <w:left w:val="single" w:sz="2" w:space="0" w:color="000000"/>
              <w:bottom w:val="single" w:sz="2" w:space="0" w:color="000000"/>
            </w:tcBorders>
          </w:tcPr>
          <w:p w:rsidR="001932A5" w:rsidRDefault="00283B56">
            <w:pPr>
              <w:pStyle w:val="aff1"/>
              <w:spacing w:line="283" w:lineRule="exact"/>
              <w:contextualSpacing/>
            </w:pPr>
            <w:r>
              <w:t>1.</w:t>
            </w:r>
          </w:p>
        </w:tc>
        <w:tc>
          <w:tcPr>
            <w:tcW w:w="3394" w:type="dxa"/>
            <w:tcBorders>
              <w:left w:val="single" w:sz="2" w:space="0" w:color="000000"/>
              <w:bottom w:val="single" w:sz="2" w:space="0" w:color="000000"/>
            </w:tcBorders>
          </w:tcPr>
          <w:p w:rsidR="001932A5" w:rsidRDefault="00283B56">
            <w:pPr>
              <w:widowControl w:val="0"/>
              <w:spacing w:line="283" w:lineRule="exact"/>
              <w:contextualSpacing/>
              <w:jc w:val="both"/>
            </w:pPr>
            <w:r>
              <w:rPr>
                <w:color w:val="000000"/>
              </w:rPr>
              <w:t>Наличие</w:t>
            </w:r>
          </w:p>
          <w:p w:rsidR="001932A5" w:rsidRDefault="00283B56">
            <w:pPr>
              <w:widowControl w:val="0"/>
              <w:spacing w:line="283" w:lineRule="exact"/>
              <w:contextualSpacing/>
              <w:jc w:val="both"/>
            </w:pPr>
            <w:r>
              <w:rPr>
                <w:color w:val="000000"/>
              </w:rPr>
              <w:t>информации,</w:t>
            </w:r>
          </w:p>
          <w:p w:rsidR="001932A5" w:rsidRDefault="00283B56">
            <w:pPr>
              <w:widowControl w:val="0"/>
              <w:spacing w:line="283" w:lineRule="exact"/>
              <w:contextualSpacing/>
              <w:jc w:val="both"/>
            </w:pPr>
            <w:proofErr w:type="gramStart"/>
            <w:r>
              <w:rPr>
                <w:color w:val="000000"/>
              </w:rPr>
              <w:t>обязательной</w:t>
            </w:r>
            <w:proofErr w:type="gramEnd"/>
            <w:r>
              <w:rPr>
                <w:color w:val="000000"/>
              </w:rPr>
              <w:t xml:space="preserve"> к размещению,</w:t>
            </w:r>
          </w:p>
          <w:p w:rsidR="001932A5" w:rsidRDefault="00283B56" w:rsidP="000F2DCD">
            <w:pPr>
              <w:widowControl w:val="0"/>
              <w:spacing w:line="283" w:lineRule="exact"/>
              <w:contextualSpacing/>
              <w:jc w:val="both"/>
            </w:pPr>
            <w:r>
              <w:rPr>
                <w:color w:val="000000"/>
              </w:rPr>
              <w:t xml:space="preserve">на официальном сайте органов </w:t>
            </w:r>
            <w:r>
              <w:rPr>
                <w:color w:val="000000"/>
              </w:rPr>
              <w:lastRenderedPageBreak/>
              <w:t xml:space="preserve">местного самоуправления администрации </w:t>
            </w:r>
            <w:proofErr w:type="spellStart"/>
            <w:r w:rsidR="000F2DCD" w:rsidRPr="000F2DCD">
              <w:rPr>
                <w:color w:val="000000"/>
              </w:rPr>
              <w:t>Нагорьевского</w:t>
            </w:r>
            <w:proofErr w:type="spellEnd"/>
            <w:r w:rsidRPr="000F2DCD">
              <w:rPr>
                <w:color w:val="000000"/>
              </w:rPr>
              <w:t xml:space="preserve"> сельского поселения</w:t>
            </w:r>
            <w:r>
              <w:rPr>
                <w:color w:val="000000"/>
              </w:rPr>
              <w:t xml:space="preserve"> в сети Интернет.</w:t>
            </w:r>
          </w:p>
        </w:tc>
        <w:tc>
          <w:tcPr>
            <w:tcW w:w="1477" w:type="dxa"/>
            <w:tcBorders>
              <w:left w:val="single" w:sz="2" w:space="0" w:color="000000"/>
              <w:bottom w:val="single" w:sz="2" w:space="0" w:color="000000"/>
            </w:tcBorders>
          </w:tcPr>
          <w:p w:rsidR="001932A5" w:rsidRDefault="00283B56">
            <w:pPr>
              <w:pStyle w:val="aff1"/>
              <w:spacing w:line="283" w:lineRule="exact"/>
              <w:contextualSpacing/>
              <w:jc w:val="center"/>
            </w:pPr>
            <w:r>
              <w:lastRenderedPageBreak/>
              <w:t>%</w:t>
            </w:r>
          </w:p>
        </w:tc>
        <w:tc>
          <w:tcPr>
            <w:tcW w:w="1928" w:type="dxa"/>
            <w:tcBorders>
              <w:left w:val="single" w:sz="2" w:space="0" w:color="000000"/>
              <w:bottom w:val="single" w:sz="2" w:space="0" w:color="000000"/>
            </w:tcBorders>
          </w:tcPr>
          <w:p w:rsidR="001932A5" w:rsidRDefault="00283B56">
            <w:pPr>
              <w:pStyle w:val="aff1"/>
              <w:spacing w:line="283" w:lineRule="exact"/>
              <w:contextualSpacing/>
              <w:jc w:val="center"/>
            </w:pPr>
            <w:r>
              <w:t>100</w:t>
            </w:r>
          </w:p>
        </w:tc>
        <w:tc>
          <w:tcPr>
            <w:tcW w:w="1948" w:type="dxa"/>
            <w:tcBorders>
              <w:left w:val="single" w:sz="2" w:space="0" w:color="000000"/>
              <w:bottom w:val="single" w:sz="2" w:space="0" w:color="000000"/>
              <w:right w:val="single" w:sz="2" w:space="0" w:color="000000"/>
            </w:tcBorders>
          </w:tcPr>
          <w:p w:rsidR="001932A5" w:rsidRDefault="00283B56" w:rsidP="00C87CBD">
            <w:pPr>
              <w:pStyle w:val="aff1"/>
              <w:spacing w:line="283" w:lineRule="exact"/>
              <w:contextualSpacing/>
              <w:jc w:val="center"/>
            </w:pPr>
            <w:r>
              <w:t>До 31.12.202</w:t>
            </w:r>
            <w:r w:rsidR="00C87CBD">
              <w:t>5</w:t>
            </w:r>
          </w:p>
        </w:tc>
      </w:tr>
      <w:tr w:rsidR="001932A5">
        <w:tc>
          <w:tcPr>
            <w:tcW w:w="911" w:type="dxa"/>
            <w:tcBorders>
              <w:left w:val="single" w:sz="2" w:space="0" w:color="000000"/>
              <w:bottom w:val="single" w:sz="2" w:space="0" w:color="000000"/>
            </w:tcBorders>
          </w:tcPr>
          <w:p w:rsidR="001932A5" w:rsidRDefault="00283B56">
            <w:pPr>
              <w:pStyle w:val="aff1"/>
              <w:spacing w:line="283" w:lineRule="exact"/>
              <w:contextualSpacing/>
            </w:pPr>
            <w:r>
              <w:lastRenderedPageBreak/>
              <w:t>2.</w:t>
            </w:r>
          </w:p>
        </w:tc>
        <w:tc>
          <w:tcPr>
            <w:tcW w:w="3394" w:type="dxa"/>
            <w:tcBorders>
              <w:left w:val="single" w:sz="2" w:space="0" w:color="000000"/>
              <w:bottom w:val="single" w:sz="2" w:space="0" w:color="000000"/>
            </w:tcBorders>
          </w:tcPr>
          <w:p w:rsidR="001932A5" w:rsidRDefault="00283B56">
            <w:pPr>
              <w:widowControl w:val="0"/>
              <w:spacing w:line="283" w:lineRule="exact"/>
              <w:contextualSpacing/>
              <w:jc w:val="both"/>
            </w:pPr>
            <w:r>
              <w:rPr>
                <w:color w:val="000000"/>
              </w:rPr>
              <w:t xml:space="preserve">Исполнение </w:t>
            </w:r>
            <w:proofErr w:type="gramStart"/>
            <w:r>
              <w:rPr>
                <w:color w:val="000000"/>
              </w:rPr>
              <w:t>подконтрольными</w:t>
            </w:r>
            <w:proofErr w:type="gramEnd"/>
          </w:p>
          <w:p w:rsidR="001932A5" w:rsidRDefault="00283B56">
            <w:pPr>
              <w:widowControl w:val="0"/>
              <w:spacing w:line="283" w:lineRule="exact"/>
              <w:contextualSpacing/>
              <w:jc w:val="both"/>
            </w:pPr>
            <w:r>
              <w:rPr>
                <w:color w:val="000000"/>
              </w:rPr>
              <w:t>субъектами предостережений,</w:t>
            </w:r>
          </w:p>
          <w:p w:rsidR="001932A5" w:rsidRDefault="00283B56">
            <w:pPr>
              <w:widowControl w:val="0"/>
              <w:spacing w:line="283" w:lineRule="exact"/>
              <w:contextualSpacing/>
              <w:jc w:val="both"/>
            </w:pPr>
            <w:r>
              <w:rPr>
                <w:color w:val="000000"/>
              </w:rPr>
              <w:t>о недопустимости нарушения</w:t>
            </w:r>
          </w:p>
          <w:p w:rsidR="001932A5" w:rsidRDefault="00283B56">
            <w:pPr>
              <w:widowControl w:val="0"/>
              <w:spacing w:line="283" w:lineRule="exact"/>
              <w:contextualSpacing/>
              <w:jc w:val="both"/>
            </w:pPr>
            <w:r>
              <w:rPr>
                <w:color w:val="000000"/>
              </w:rPr>
              <w:t>обязательных</w:t>
            </w:r>
          </w:p>
          <w:p w:rsidR="001932A5" w:rsidRDefault="00283B56">
            <w:pPr>
              <w:widowControl w:val="0"/>
              <w:spacing w:line="283" w:lineRule="exact"/>
              <w:contextualSpacing/>
              <w:jc w:val="both"/>
            </w:pPr>
            <w:proofErr w:type="gramStart"/>
            <w:r>
              <w:rPr>
                <w:color w:val="000000"/>
              </w:rPr>
              <w:t>установленных</w:t>
            </w:r>
            <w:proofErr w:type="gramEnd"/>
          </w:p>
          <w:p w:rsidR="001932A5" w:rsidRDefault="00283B56">
            <w:pPr>
              <w:widowControl w:val="0"/>
              <w:spacing w:line="283" w:lineRule="exact"/>
              <w:contextualSpacing/>
              <w:jc w:val="both"/>
            </w:pPr>
            <w:r>
              <w:rPr>
                <w:color w:val="000000"/>
              </w:rPr>
              <w:t>муниципальными</w:t>
            </w:r>
          </w:p>
          <w:p w:rsidR="001932A5" w:rsidRDefault="00283B56">
            <w:pPr>
              <w:widowControl w:val="0"/>
              <w:spacing w:line="283" w:lineRule="exact"/>
              <w:contextualSpacing/>
              <w:jc w:val="both"/>
            </w:pPr>
            <w:r>
              <w:rPr>
                <w:color w:val="000000"/>
              </w:rPr>
              <w:t>актами</w:t>
            </w:r>
          </w:p>
        </w:tc>
        <w:tc>
          <w:tcPr>
            <w:tcW w:w="1477" w:type="dxa"/>
            <w:tcBorders>
              <w:left w:val="single" w:sz="2" w:space="0" w:color="000000"/>
              <w:bottom w:val="single" w:sz="2" w:space="0" w:color="000000"/>
            </w:tcBorders>
          </w:tcPr>
          <w:p w:rsidR="001932A5" w:rsidRDefault="00283B56">
            <w:pPr>
              <w:pStyle w:val="aff1"/>
              <w:spacing w:line="283" w:lineRule="exact"/>
              <w:contextualSpacing/>
              <w:jc w:val="center"/>
            </w:pPr>
            <w:r>
              <w:t>%</w:t>
            </w:r>
          </w:p>
        </w:tc>
        <w:tc>
          <w:tcPr>
            <w:tcW w:w="1928" w:type="dxa"/>
            <w:tcBorders>
              <w:left w:val="single" w:sz="2" w:space="0" w:color="000000"/>
              <w:bottom w:val="single" w:sz="2" w:space="0" w:color="000000"/>
            </w:tcBorders>
          </w:tcPr>
          <w:p w:rsidR="001932A5" w:rsidRDefault="00283B56">
            <w:pPr>
              <w:pStyle w:val="aff1"/>
              <w:spacing w:line="283" w:lineRule="exact"/>
              <w:contextualSpacing/>
              <w:jc w:val="center"/>
            </w:pPr>
            <w:r>
              <w:t>100</w:t>
            </w:r>
          </w:p>
        </w:tc>
        <w:tc>
          <w:tcPr>
            <w:tcW w:w="1948" w:type="dxa"/>
            <w:tcBorders>
              <w:left w:val="single" w:sz="2" w:space="0" w:color="000000"/>
              <w:bottom w:val="single" w:sz="2" w:space="0" w:color="000000"/>
              <w:right w:val="single" w:sz="2" w:space="0" w:color="000000"/>
            </w:tcBorders>
          </w:tcPr>
          <w:p w:rsidR="001932A5" w:rsidRDefault="00283B56" w:rsidP="00C87CBD">
            <w:pPr>
              <w:pStyle w:val="aff1"/>
              <w:spacing w:line="283" w:lineRule="exact"/>
              <w:contextualSpacing/>
              <w:jc w:val="center"/>
            </w:pPr>
            <w:r>
              <w:t>До 31.12.202</w:t>
            </w:r>
            <w:r w:rsidR="00C87CBD">
              <w:t>5</w:t>
            </w:r>
          </w:p>
        </w:tc>
      </w:tr>
    </w:tbl>
    <w:p w:rsidR="001932A5" w:rsidRDefault="001932A5">
      <w:pPr>
        <w:spacing w:line="283" w:lineRule="exact"/>
        <w:contextualSpacing/>
        <w:jc w:val="both"/>
      </w:pPr>
    </w:p>
    <w:p w:rsidR="001932A5" w:rsidRDefault="001932A5">
      <w:pPr>
        <w:spacing w:line="283" w:lineRule="exact"/>
        <w:contextualSpacing/>
        <w:jc w:val="both"/>
      </w:pPr>
    </w:p>
    <w:p w:rsidR="001932A5" w:rsidRDefault="001932A5">
      <w:pPr>
        <w:spacing w:line="283" w:lineRule="exact"/>
        <w:contextualSpacing/>
        <w:jc w:val="both"/>
      </w:pPr>
    </w:p>
    <w:p w:rsidR="001932A5" w:rsidRDefault="001932A5">
      <w:pPr>
        <w:spacing w:line="283" w:lineRule="exact"/>
        <w:contextualSpacing/>
        <w:jc w:val="right"/>
      </w:pPr>
    </w:p>
    <w:p w:rsidR="001932A5" w:rsidRDefault="001932A5">
      <w:pPr>
        <w:spacing w:line="283" w:lineRule="exact"/>
        <w:contextualSpacing/>
        <w:jc w:val="right"/>
        <w:rPr>
          <w:sz w:val="28"/>
          <w:szCs w:val="28"/>
        </w:rPr>
      </w:pPr>
    </w:p>
    <w:p w:rsidR="001932A5" w:rsidRDefault="001932A5">
      <w:pPr>
        <w:spacing w:line="283" w:lineRule="exact"/>
        <w:contextualSpacing/>
        <w:jc w:val="right"/>
        <w:rPr>
          <w:sz w:val="28"/>
          <w:szCs w:val="28"/>
        </w:rPr>
      </w:pPr>
    </w:p>
    <w:p w:rsidR="001932A5" w:rsidRDefault="001932A5">
      <w:pPr>
        <w:spacing w:line="283" w:lineRule="exact"/>
        <w:contextualSpacing/>
        <w:jc w:val="right"/>
        <w:rPr>
          <w:sz w:val="28"/>
          <w:szCs w:val="28"/>
        </w:rPr>
      </w:pPr>
    </w:p>
    <w:p w:rsidR="001932A5" w:rsidRDefault="001932A5">
      <w:pPr>
        <w:spacing w:line="283" w:lineRule="exact"/>
        <w:contextualSpacing/>
        <w:jc w:val="right"/>
        <w:rPr>
          <w:sz w:val="28"/>
          <w:szCs w:val="28"/>
        </w:rPr>
      </w:pPr>
    </w:p>
    <w:p w:rsidR="001932A5" w:rsidRDefault="001932A5">
      <w:pPr>
        <w:spacing w:line="283" w:lineRule="exact"/>
        <w:contextualSpacing/>
        <w:jc w:val="right"/>
        <w:rPr>
          <w:sz w:val="28"/>
          <w:szCs w:val="28"/>
        </w:rPr>
      </w:pPr>
    </w:p>
    <w:p w:rsidR="001932A5" w:rsidRDefault="001932A5">
      <w:pPr>
        <w:spacing w:line="283" w:lineRule="exact"/>
        <w:contextualSpacing/>
        <w:jc w:val="right"/>
        <w:rPr>
          <w:sz w:val="28"/>
          <w:szCs w:val="28"/>
        </w:rPr>
      </w:pPr>
    </w:p>
    <w:p w:rsidR="001932A5" w:rsidRDefault="001932A5">
      <w:pPr>
        <w:spacing w:line="283" w:lineRule="exact"/>
        <w:contextualSpacing/>
        <w:jc w:val="right"/>
        <w:rPr>
          <w:sz w:val="28"/>
          <w:szCs w:val="28"/>
        </w:rPr>
      </w:pPr>
    </w:p>
    <w:p w:rsidR="001932A5" w:rsidRDefault="001932A5">
      <w:pPr>
        <w:spacing w:line="283" w:lineRule="exact"/>
        <w:contextualSpacing/>
        <w:jc w:val="right"/>
        <w:rPr>
          <w:sz w:val="28"/>
          <w:szCs w:val="28"/>
        </w:rPr>
      </w:pPr>
    </w:p>
    <w:p w:rsidR="001932A5" w:rsidRDefault="001932A5">
      <w:pPr>
        <w:spacing w:line="283" w:lineRule="exact"/>
        <w:contextualSpacing/>
        <w:jc w:val="right"/>
        <w:rPr>
          <w:sz w:val="28"/>
          <w:szCs w:val="28"/>
        </w:rPr>
      </w:pPr>
    </w:p>
    <w:p w:rsidR="001932A5" w:rsidRDefault="001932A5">
      <w:pPr>
        <w:spacing w:line="283" w:lineRule="exact"/>
        <w:contextualSpacing/>
        <w:jc w:val="right"/>
        <w:rPr>
          <w:sz w:val="28"/>
          <w:szCs w:val="28"/>
        </w:rPr>
      </w:pPr>
    </w:p>
    <w:p w:rsidR="001932A5" w:rsidRDefault="001932A5">
      <w:pPr>
        <w:spacing w:line="283" w:lineRule="exact"/>
        <w:contextualSpacing/>
        <w:jc w:val="right"/>
        <w:rPr>
          <w:sz w:val="28"/>
          <w:szCs w:val="28"/>
        </w:rPr>
      </w:pPr>
    </w:p>
    <w:p w:rsidR="001932A5" w:rsidRDefault="001932A5">
      <w:pPr>
        <w:spacing w:line="283" w:lineRule="exact"/>
        <w:contextualSpacing/>
        <w:jc w:val="right"/>
        <w:rPr>
          <w:sz w:val="28"/>
          <w:szCs w:val="28"/>
        </w:rPr>
      </w:pPr>
    </w:p>
    <w:p w:rsidR="001932A5" w:rsidRDefault="001932A5">
      <w:pPr>
        <w:spacing w:line="283" w:lineRule="exact"/>
        <w:contextualSpacing/>
        <w:jc w:val="right"/>
        <w:rPr>
          <w:sz w:val="28"/>
          <w:szCs w:val="28"/>
        </w:rPr>
      </w:pPr>
    </w:p>
    <w:p w:rsidR="001932A5" w:rsidRDefault="001932A5">
      <w:pPr>
        <w:spacing w:line="283" w:lineRule="exact"/>
        <w:contextualSpacing/>
        <w:jc w:val="right"/>
        <w:rPr>
          <w:sz w:val="28"/>
          <w:szCs w:val="28"/>
        </w:rPr>
      </w:pPr>
    </w:p>
    <w:p w:rsidR="001932A5" w:rsidRDefault="001932A5">
      <w:pPr>
        <w:spacing w:line="283" w:lineRule="exact"/>
        <w:contextualSpacing/>
        <w:jc w:val="right"/>
        <w:rPr>
          <w:sz w:val="28"/>
          <w:szCs w:val="28"/>
        </w:rPr>
      </w:pPr>
    </w:p>
    <w:p w:rsidR="001932A5" w:rsidRDefault="001932A5">
      <w:pPr>
        <w:spacing w:line="283" w:lineRule="exact"/>
        <w:contextualSpacing/>
        <w:jc w:val="right"/>
        <w:rPr>
          <w:sz w:val="28"/>
          <w:szCs w:val="28"/>
        </w:rPr>
      </w:pPr>
    </w:p>
    <w:p w:rsidR="001932A5" w:rsidRDefault="001932A5">
      <w:pPr>
        <w:spacing w:line="283" w:lineRule="exact"/>
        <w:contextualSpacing/>
        <w:jc w:val="right"/>
        <w:rPr>
          <w:sz w:val="28"/>
          <w:szCs w:val="28"/>
        </w:rPr>
      </w:pPr>
    </w:p>
    <w:p w:rsidR="001932A5" w:rsidRDefault="001932A5">
      <w:pPr>
        <w:spacing w:line="283" w:lineRule="exact"/>
        <w:contextualSpacing/>
        <w:jc w:val="right"/>
        <w:rPr>
          <w:sz w:val="28"/>
          <w:szCs w:val="28"/>
        </w:rPr>
      </w:pPr>
    </w:p>
    <w:p w:rsidR="001932A5" w:rsidRDefault="001932A5">
      <w:pPr>
        <w:spacing w:line="283" w:lineRule="exact"/>
        <w:contextualSpacing/>
        <w:jc w:val="right"/>
        <w:rPr>
          <w:sz w:val="28"/>
          <w:szCs w:val="28"/>
        </w:rPr>
      </w:pPr>
    </w:p>
    <w:p w:rsidR="001932A5" w:rsidRDefault="001932A5">
      <w:pPr>
        <w:spacing w:line="283" w:lineRule="exact"/>
        <w:contextualSpacing/>
        <w:jc w:val="right"/>
        <w:rPr>
          <w:sz w:val="28"/>
          <w:szCs w:val="28"/>
        </w:rPr>
      </w:pPr>
    </w:p>
    <w:p w:rsidR="001932A5" w:rsidRDefault="001932A5">
      <w:pPr>
        <w:spacing w:line="283" w:lineRule="exact"/>
        <w:contextualSpacing/>
        <w:rPr>
          <w:sz w:val="28"/>
          <w:szCs w:val="28"/>
        </w:rPr>
      </w:pPr>
    </w:p>
    <w:p w:rsidR="009D19E3" w:rsidRDefault="009D19E3">
      <w:pPr>
        <w:spacing w:line="283" w:lineRule="exact"/>
        <w:contextualSpacing/>
        <w:rPr>
          <w:sz w:val="28"/>
          <w:szCs w:val="28"/>
        </w:rPr>
      </w:pPr>
    </w:p>
    <w:p w:rsidR="009D19E3" w:rsidRDefault="009D19E3">
      <w:pPr>
        <w:spacing w:line="283" w:lineRule="exact"/>
        <w:contextualSpacing/>
        <w:rPr>
          <w:sz w:val="28"/>
          <w:szCs w:val="28"/>
        </w:rPr>
      </w:pPr>
    </w:p>
    <w:p w:rsidR="009D19E3" w:rsidRDefault="009D19E3">
      <w:pPr>
        <w:spacing w:line="283" w:lineRule="exact"/>
        <w:contextualSpacing/>
        <w:rPr>
          <w:sz w:val="28"/>
          <w:szCs w:val="28"/>
        </w:rPr>
      </w:pPr>
    </w:p>
    <w:p w:rsidR="009D19E3" w:rsidRDefault="009D19E3">
      <w:pPr>
        <w:spacing w:line="283" w:lineRule="exact"/>
        <w:contextualSpacing/>
        <w:rPr>
          <w:sz w:val="28"/>
          <w:szCs w:val="28"/>
        </w:rPr>
      </w:pPr>
    </w:p>
    <w:p w:rsidR="009D19E3" w:rsidRDefault="009D19E3">
      <w:pPr>
        <w:spacing w:line="283" w:lineRule="exact"/>
        <w:contextualSpacing/>
        <w:rPr>
          <w:sz w:val="28"/>
          <w:szCs w:val="28"/>
        </w:rPr>
      </w:pPr>
    </w:p>
    <w:p w:rsidR="009D19E3" w:rsidRDefault="009D19E3">
      <w:pPr>
        <w:spacing w:line="283" w:lineRule="exact"/>
        <w:contextualSpacing/>
        <w:rPr>
          <w:sz w:val="28"/>
          <w:szCs w:val="28"/>
        </w:rPr>
      </w:pPr>
    </w:p>
    <w:p w:rsidR="009D19E3" w:rsidRDefault="009D19E3">
      <w:pPr>
        <w:spacing w:line="283" w:lineRule="exact"/>
        <w:contextualSpacing/>
        <w:rPr>
          <w:sz w:val="28"/>
          <w:szCs w:val="28"/>
        </w:rPr>
      </w:pPr>
    </w:p>
    <w:p w:rsidR="009D19E3" w:rsidRDefault="009D19E3">
      <w:pPr>
        <w:spacing w:line="283" w:lineRule="exact"/>
        <w:contextualSpacing/>
        <w:rPr>
          <w:sz w:val="28"/>
          <w:szCs w:val="28"/>
        </w:rPr>
      </w:pPr>
    </w:p>
    <w:p w:rsidR="009D19E3" w:rsidRDefault="009D19E3">
      <w:pPr>
        <w:spacing w:line="283" w:lineRule="exact"/>
        <w:contextualSpacing/>
        <w:rPr>
          <w:sz w:val="28"/>
          <w:szCs w:val="28"/>
        </w:rPr>
      </w:pPr>
    </w:p>
    <w:p w:rsidR="009D19E3" w:rsidRDefault="009D19E3">
      <w:pPr>
        <w:spacing w:line="283" w:lineRule="exact"/>
        <w:contextualSpacing/>
        <w:rPr>
          <w:sz w:val="28"/>
          <w:szCs w:val="28"/>
        </w:rPr>
      </w:pPr>
    </w:p>
    <w:p w:rsidR="009D19E3" w:rsidRDefault="009D19E3">
      <w:pPr>
        <w:spacing w:line="283" w:lineRule="exact"/>
        <w:contextualSpacing/>
        <w:rPr>
          <w:sz w:val="28"/>
          <w:szCs w:val="28"/>
        </w:rPr>
      </w:pPr>
    </w:p>
    <w:p w:rsidR="009D19E3" w:rsidRDefault="009D19E3">
      <w:pPr>
        <w:spacing w:line="283" w:lineRule="exact"/>
        <w:contextualSpacing/>
        <w:rPr>
          <w:sz w:val="28"/>
          <w:szCs w:val="28"/>
        </w:rPr>
      </w:pPr>
    </w:p>
    <w:p w:rsidR="001932A5" w:rsidRDefault="001932A5">
      <w:pPr>
        <w:spacing w:line="283" w:lineRule="exact"/>
        <w:contextualSpacing/>
        <w:jc w:val="right"/>
        <w:rPr>
          <w:sz w:val="28"/>
          <w:szCs w:val="28"/>
        </w:rPr>
      </w:pPr>
    </w:p>
    <w:p w:rsidR="001932A5" w:rsidRDefault="001932A5">
      <w:pPr>
        <w:spacing w:line="283" w:lineRule="exact"/>
        <w:contextualSpacing/>
        <w:jc w:val="right"/>
        <w:rPr>
          <w:sz w:val="28"/>
          <w:szCs w:val="28"/>
        </w:rPr>
      </w:pPr>
    </w:p>
    <w:p w:rsidR="001932A5" w:rsidRDefault="00283B56">
      <w:pPr>
        <w:spacing w:line="283" w:lineRule="exact"/>
        <w:contextualSpacing/>
        <w:jc w:val="right"/>
        <w:rPr>
          <w:sz w:val="28"/>
          <w:szCs w:val="28"/>
        </w:rPr>
      </w:pPr>
      <w:r>
        <w:rPr>
          <w:sz w:val="28"/>
          <w:szCs w:val="28"/>
        </w:rPr>
        <w:lastRenderedPageBreak/>
        <w:t>Приложение к Программе</w:t>
      </w:r>
    </w:p>
    <w:p w:rsidR="001932A5" w:rsidRDefault="001932A5">
      <w:pPr>
        <w:spacing w:line="283" w:lineRule="exact"/>
        <w:contextualSpacing/>
        <w:jc w:val="right"/>
        <w:rPr>
          <w:sz w:val="28"/>
          <w:szCs w:val="28"/>
        </w:rPr>
      </w:pPr>
    </w:p>
    <w:p w:rsidR="001932A5" w:rsidRDefault="00283B56">
      <w:pPr>
        <w:spacing w:line="283" w:lineRule="exact"/>
        <w:contextualSpacing/>
        <w:jc w:val="center"/>
      </w:pPr>
      <w:r>
        <w:rPr>
          <w:b/>
          <w:bCs/>
          <w:sz w:val="28"/>
          <w:szCs w:val="28"/>
        </w:rPr>
        <w:t xml:space="preserve">Перечень профилактических мероприятий, </w:t>
      </w:r>
    </w:p>
    <w:p w:rsidR="001932A5" w:rsidRDefault="00283B56">
      <w:pPr>
        <w:spacing w:line="283" w:lineRule="exact"/>
        <w:contextualSpacing/>
        <w:jc w:val="center"/>
      </w:pPr>
      <w:r>
        <w:rPr>
          <w:b/>
          <w:bCs/>
          <w:sz w:val="28"/>
          <w:szCs w:val="28"/>
        </w:rPr>
        <w:t>сроки (периодичность) их проведения.</w:t>
      </w:r>
    </w:p>
    <w:p w:rsidR="001932A5" w:rsidRDefault="001932A5">
      <w:pPr>
        <w:spacing w:line="283" w:lineRule="exact"/>
        <w:contextualSpacing/>
        <w:jc w:val="both"/>
      </w:pPr>
    </w:p>
    <w:tbl>
      <w:tblPr>
        <w:tblW w:w="0" w:type="auto"/>
        <w:tblInd w:w="-597" w:type="dxa"/>
        <w:tblLook w:val="04A0" w:firstRow="1" w:lastRow="0" w:firstColumn="1" w:lastColumn="0" w:noHBand="0" w:noVBand="1"/>
      </w:tblPr>
      <w:tblGrid>
        <w:gridCol w:w="426"/>
        <w:gridCol w:w="2370"/>
        <w:gridCol w:w="2904"/>
        <w:gridCol w:w="2428"/>
        <w:gridCol w:w="2323"/>
      </w:tblGrid>
      <w:tr w:rsidR="001932A5">
        <w:tc>
          <w:tcPr>
            <w:tcW w:w="425" w:type="dxa"/>
            <w:tcBorders>
              <w:top w:val="single" w:sz="4" w:space="0" w:color="000000"/>
              <w:left w:val="single" w:sz="4" w:space="0" w:color="000000"/>
              <w:bottom w:val="single" w:sz="4" w:space="0" w:color="000000"/>
              <w:right w:val="single" w:sz="4" w:space="0" w:color="000000"/>
            </w:tcBorders>
          </w:tcPr>
          <w:p w:rsidR="001932A5" w:rsidRDefault="00283B56">
            <w:pPr>
              <w:pStyle w:val="Default"/>
              <w:spacing w:line="283" w:lineRule="exact"/>
              <w:contextualSpacing/>
              <w:jc w:val="center"/>
              <w:rPr>
                <w:rFonts w:ascii="Times New Roman" w:hAnsi="Times New Roman"/>
              </w:rPr>
            </w:pPr>
            <w:r>
              <w:rPr>
                <w:rFonts w:ascii="Times New Roman" w:hAnsi="Times New Roman"/>
                <w:sz w:val="22"/>
                <w:szCs w:val="22"/>
              </w:rPr>
              <w:t>№</w:t>
            </w:r>
          </w:p>
          <w:p w:rsidR="001932A5" w:rsidRDefault="001932A5">
            <w:pPr>
              <w:pStyle w:val="Default"/>
              <w:spacing w:line="283" w:lineRule="exact"/>
              <w:contextualSpacing/>
              <w:jc w:val="center"/>
              <w:rPr>
                <w:rFonts w:ascii="Times New Roman" w:hAnsi="Times New Roman"/>
                <w:sz w:val="22"/>
                <w:szCs w:val="22"/>
              </w:rPr>
            </w:pPr>
          </w:p>
        </w:tc>
        <w:tc>
          <w:tcPr>
            <w:tcW w:w="2410" w:type="dxa"/>
            <w:tcBorders>
              <w:top w:val="single" w:sz="4" w:space="0" w:color="000000"/>
              <w:left w:val="single" w:sz="4" w:space="0" w:color="000000"/>
              <w:bottom w:val="single" w:sz="4" w:space="0" w:color="000000"/>
              <w:right w:val="single" w:sz="4" w:space="0" w:color="000000"/>
            </w:tcBorders>
          </w:tcPr>
          <w:p w:rsidR="001932A5" w:rsidRDefault="00283B56">
            <w:pPr>
              <w:spacing w:line="283" w:lineRule="exact"/>
              <w:contextualSpacing/>
              <w:jc w:val="center"/>
            </w:pPr>
            <w:r>
              <w:rPr>
                <w:b/>
                <w:bCs/>
                <w:sz w:val="22"/>
                <w:szCs w:val="22"/>
              </w:rPr>
              <w:t>Вид мероприятия</w:t>
            </w:r>
          </w:p>
        </w:tc>
        <w:tc>
          <w:tcPr>
            <w:tcW w:w="3402" w:type="dxa"/>
            <w:tcBorders>
              <w:top w:val="single" w:sz="4" w:space="0" w:color="000000"/>
              <w:left w:val="single" w:sz="4" w:space="0" w:color="000000"/>
              <w:bottom w:val="single" w:sz="4" w:space="0" w:color="000000"/>
              <w:right w:val="single" w:sz="4" w:space="0" w:color="000000"/>
            </w:tcBorders>
          </w:tcPr>
          <w:p w:rsidR="001932A5" w:rsidRDefault="00283B56">
            <w:pPr>
              <w:spacing w:line="283" w:lineRule="exact"/>
              <w:ind w:firstLine="36"/>
              <w:contextualSpacing/>
              <w:jc w:val="center"/>
            </w:pPr>
            <w:r>
              <w:rPr>
                <w:b/>
                <w:bCs/>
                <w:sz w:val="22"/>
                <w:szCs w:val="22"/>
              </w:rPr>
              <w:t>Форма мероприятия</w:t>
            </w:r>
          </w:p>
        </w:tc>
        <w:tc>
          <w:tcPr>
            <w:tcW w:w="2977" w:type="dxa"/>
            <w:tcBorders>
              <w:top w:val="single" w:sz="4" w:space="0" w:color="000000"/>
              <w:left w:val="single" w:sz="4" w:space="0" w:color="000000"/>
              <w:bottom w:val="single" w:sz="4" w:space="0" w:color="000000"/>
              <w:right w:val="single" w:sz="4" w:space="0" w:color="000000"/>
            </w:tcBorders>
          </w:tcPr>
          <w:p w:rsidR="001932A5" w:rsidRDefault="00283B56">
            <w:pPr>
              <w:spacing w:line="283" w:lineRule="exact"/>
              <w:contextualSpacing/>
              <w:jc w:val="center"/>
            </w:pPr>
            <w:r>
              <w:rPr>
                <w:b/>
                <w:sz w:val="22"/>
                <w:szCs w:val="22"/>
              </w:rPr>
              <w:t xml:space="preserve">Подразделение и (или) должностные лица </w:t>
            </w:r>
            <w:r>
              <w:rPr>
                <w:b/>
                <w:i/>
                <w:sz w:val="22"/>
                <w:szCs w:val="22"/>
              </w:rPr>
              <w:t xml:space="preserve"> </w:t>
            </w:r>
            <w:r>
              <w:rPr>
                <w:b/>
                <w:sz w:val="22"/>
                <w:szCs w:val="22"/>
              </w:rPr>
              <w:t xml:space="preserve">администрации </w:t>
            </w:r>
            <w:proofErr w:type="spellStart"/>
            <w:r>
              <w:rPr>
                <w:b/>
                <w:sz w:val="22"/>
                <w:szCs w:val="22"/>
              </w:rPr>
              <w:t>Ровеньского</w:t>
            </w:r>
            <w:proofErr w:type="spellEnd"/>
            <w:r>
              <w:rPr>
                <w:b/>
                <w:sz w:val="22"/>
                <w:szCs w:val="22"/>
              </w:rPr>
              <w:t xml:space="preserve"> района, ответственные за реализацию мероприятия</w:t>
            </w:r>
          </w:p>
          <w:p w:rsidR="001932A5" w:rsidRDefault="001932A5">
            <w:pPr>
              <w:spacing w:line="283" w:lineRule="exact"/>
              <w:contextualSpacing/>
              <w:jc w:val="center"/>
              <w:rPr>
                <w:b/>
                <w:bCs/>
                <w:sz w:val="22"/>
                <w:szCs w:val="22"/>
              </w:rPr>
            </w:pPr>
          </w:p>
        </w:tc>
        <w:tc>
          <w:tcPr>
            <w:tcW w:w="1619" w:type="dxa"/>
            <w:tcBorders>
              <w:top w:val="single" w:sz="4" w:space="0" w:color="000000"/>
              <w:left w:val="single" w:sz="4" w:space="0" w:color="000000"/>
              <w:bottom w:val="single" w:sz="4" w:space="0" w:color="000000"/>
              <w:right w:val="single" w:sz="4" w:space="0" w:color="000000"/>
            </w:tcBorders>
            <w:vAlign w:val="center"/>
          </w:tcPr>
          <w:p w:rsidR="001932A5" w:rsidRDefault="00283B56">
            <w:pPr>
              <w:spacing w:line="283" w:lineRule="exact"/>
              <w:contextualSpacing/>
              <w:jc w:val="center"/>
            </w:pPr>
            <w:r>
              <w:rPr>
                <w:b/>
                <w:bCs/>
                <w:sz w:val="22"/>
                <w:szCs w:val="22"/>
              </w:rPr>
              <w:t>Сроки (периодичность) их проведения</w:t>
            </w:r>
          </w:p>
        </w:tc>
      </w:tr>
      <w:tr w:rsidR="001932A5" w:rsidRPr="000F2DCD">
        <w:tc>
          <w:tcPr>
            <w:tcW w:w="425" w:type="dxa"/>
            <w:vMerge w:val="restart"/>
            <w:tcBorders>
              <w:top w:val="single" w:sz="4" w:space="0" w:color="000000"/>
              <w:left w:val="single" w:sz="4" w:space="0" w:color="000000"/>
              <w:bottom w:val="single" w:sz="4" w:space="0" w:color="000000"/>
              <w:right w:val="single" w:sz="4" w:space="0" w:color="000000"/>
            </w:tcBorders>
          </w:tcPr>
          <w:p w:rsidR="001932A5" w:rsidRPr="000F2DCD" w:rsidRDefault="00283B56">
            <w:pPr>
              <w:spacing w:line="283" w:lineRule="exact"/>
              <w:contextualSpacing/>
              <w:jc w:val="both"/>
            </w:pPr>
            <w:r w:rsidRPr="000F2DCD">
              <w:rPr>
                <w:sz w:val="22"/>
                <w:szCs w:val="22"/>
              </w:rPr>
              <w:t>1.</w:t>
            </w:r>
          </w:p>
          <w:p w:rsidR="001932A5" w:rsidRPr="000F2DCD" w:rsidRDefault="001932A5">
            <w:pPr>
              <w:spacing w:line="283" w:lineRule="exact"/>
              <w:contextualSpacing/>
              <w:jc w:val="both"/>
              <w:rPr>
                <w:sz w:val="22"/>
                <w:szCs w:val="22"/>
              </w:rPr>
            </w:pPr>
          </w:p>
        </w:tc>
        <w:tc>
          <w:tcPr>
            <w:tcW w:w="2410" w:type="dxa"/>
            <w:vMerge w:val="restart"/>
            <w:tcBorders>
              <w:top w:val="single" w:sz="4" w:space="0" w:color="000000"/>
              <w:left w:val="single" w:sz="4" w:space="0" w:color="000000"/>
              <w:bottom w:val="single" w:sz="4" w:space="0" w:color="000000"/>
              <w:right w:val="single" w:sz="4" w:space="0" w:color="000000"/>
            </w:tcBorders>
          </w:tcPr>
          <w:p w:rsidR="001932A5" w:rsidRPr="000F2DCD" w:rsidRDefault="00283B56">
            <w:pPr>
              <w:spacing w:line="283" w:lineRule="exact"/>
              <w:ind w:firstLine="8"/>
              <w:contextualSpacing/>
              <w:jc w:val="both"/>
            </w:pPr>
            <w:r w:rsidRPr="000F2DCD">
              <w:rPr>
                <w:sz w:val="22"/>
                <w:szCs w:val="22"/>
              </w:rPr>
              <w:t>Информирование</w:t>
            </w:r>
          </w:p>
        </w:tc>
        <w:tc>
          <w:tcPr>
            <w:tcW w:w="3402" w:type="dxa"/>
            <w:tcBorders>
              <w:top w:val="single" w:sz="4" w:space="0" w:color="000000"/>
              <w:left w:val="single" w:sz="4" w:space="0" w:color="000000"/>
              <w:bottom w:val="single" w:sz="4" w:space="0" w:color="000000"/>
              <w:right w:val="single" w:sz="4" w:space="0" w:color="000000"/>
            </w:tcBorders>
          </w:tcPr>
          <w:p w:rsidR="001932A5" w:rsidRPr="000F2DCD" w:rsidRDefault="00283B56">
            <w:pPr>
              <w:spacing w:line="283" w:lineRule="exact"/>
              <w:contextualSpacing/>
              <w:jc w:val="both"/>
            </w:pPr>
            <w:r w:rsidRPr="000F2DCD">
              <w:rPr>
                <w:sz w:val="22"/>
                <w:szCs w:val="22"/>
              </w:rPr>
              <w:t>Проведение публичных мероприятий (собраний, совещаний, семинаров) с контролируемыми лицами в целях их информирования</w:t>
            </w:r>
          </w:p>
        </w:tc>
        <w:tc>
          <w:tcPr>
            <w:tcW w:w="2977" w:type="dxa"/>
            <w:tcBorders>
              <w:top w:val="single" w:sz="4" w:space="0" w:color="000000"/>
              <w:left w:val="single" w:sz="4" w:space="0" w:color="000000"/>
              <w:bottom w:val="single" w:sz="4" w:space="0" w:color="000000"/>
              <w:right w:val="single" w:sz="4" w:space="0" w:color="000000"/>
            </w:tcBorders>
          </w:tcPr>
          <w:p w:rsidR="001932A5" w:rsidRPr="000F2DCD" w:rsidRDefault="00283B56">
            <w:pPr>
              <w:spacing w:line="283" w:lineRule="exact"/>
              <w:contextualSpacing/>
            </w:pPr>
            <w:r w:rsidRPr="000F2DCD">
              <w:rPr>
                <w:sz w:val="22"/>
                <w:szCs w:val="22"/>
              </w:rPr>
              <w:t xml:space="preserve">Заместитель администрации </w:t>
            </w:r>
            <w:proofErr w:type="spellStart"/>
            <w:r w:rsidR="000F2DCD" w:rsidRPr="000F2DCD">
              <w:rPr>
                <w:color w:val="000000"/>
              </w:rPr>
              <w:t>Нагорьевского</w:t>
            </w:r>
            <w:proofErr w:type="spellEnd"/>
            <w:r w:rsidRPr="000F2DCD">
              <w:rPr>
                <w:sz w:val="22"/>
                <w:szCs w:val="22"/>
              </w:rPr>
              <w:t xml:space="preserve"> сельского поселения</w:t>
            </w:r>
          </w:p>
        </w:tc>
        <w:tc>
          <w:tcPr>
            <w:tcW w:w="1619" w:type="dxa"/>
            <w:tcBorders>
              <w:top w:val="single" w:sz="4" w:space="0" w:color="000000"/>
              <w:left w:val="single" w:sz="4" w:space="0" w:color="000000"/>
              <w:bottom w:val="single" w:sz="4" w:space="0" w:color="000000"/>
              <w:right w:val="single" w:sz="4" w:space="0" w:color="000000"/>
            </w:tcBorders>
            <w:vAlign w:val="center"/>
          </w:tcPr>
          <w:p w:rsidR="001932A5" w:rsidRPr="000F2DCD" w:rsidRDefault="00283B56">
            <w:pPr>
              <w:spacing w:line="283" w:lineRule="exact"/>
              <w:contextualSpacing/>
            </w:pPr>
            <w:r w:rsidRPr="000F2DCD">
              <w:rPr>
                <w:sz w:val="22"/>
                <w:szCs w:val="22"/>
              </w:rPr>
              <w:t>По мере необходимости в течение года</w:t>
            </w:r>
          </w:p>
          <w:p w:rsidR="001932A5" w:rsidRPr="000F2DCD" w:rsidRDefault="001932A5">
            <w:pPr>
              <w:spacing w:line="283" w:lineRule="exact"/>
              <w:contextualSpacing/>
              <w:rPr>
                <w:sz w:val="22"/>
                <w:szCs w:val="22"/>
              </w:rPr>
            </w:pPr>
          </w:p>
        </w:tc>
      </w:tr>
      <w:tr w:rsidR="001932A5" w:rsidRPr="000F2DCD">
        <w:tc>
          <w:tcPr>
            <w:tcW w:w="425" w:type="dxa"/>
            <w:vMerge/>
            <w:tcBorders>
              <w:top w:val="single" w:sz="4" w:space="0" w:color="000000"/>
              <w:left w:val="single" w:sz="4" w:space="0" w:color="000000"/>
              <w:bottom w:val="single" w:sz="4" w:space="0" w:color="000000"/>
              <w:right w:val="single" w:sz="4" w:space="0" w:color="000000"/>
            </w:tcBorders>
          </w:tcPr>
          <w:p w:rsidR="001932A5" w:rsidRPr="000F2DCD" w:rsidRDefault="001932A5">
            <w:pPr>
              <w:ind w:firstLine="33"/>
              <w:jc w:val="both"/>
              <w:rPr>
                <w:rFonts w:eastAsia="Calibri"/>
                <w:sz w:val="22"/>
                <w:szCs w:val="22"/>
              </w:rPr>
            </w:pPr>
          </w:p>
        </w:tc>
        <w:tc>
          <w:tcPr>
            <w:tcW w:w="2410" w:type="dxa"/>
            <w:vMerge/>
            <w:tcBorders>
              <w:top w:val="single" w:sz="4" w:space="0" w:color="000000"/>
              <w:left w:val="single" w:sz="4" w:space="0" w:color="000000"/>
              <w:bottom w:val="single" w:sz="4" w:space="0" w:color="000000"/>
              <w:right w:val="single" w:sz="4" w:space="0" w:color="000000"/>
            </w:tcBorders>
          </w:tcPr>
          <w:p w:rsidR="001932A5" w:rsidRPr="00283B56" w:rsidRDefault="001932A5">
            <w:pPr>
              <w:pStyle w:val="Default"/>
              <w:rPr>
                <w:rFonts w:ascii="Times New Roman" w:eastAsia="Calibri" w:hAnsi="Times New Roman"/>
                <w:sz w:val="22"/>
                <w:szCs w:val="22"/>
              </w:rPr>
            </w:pPr>
          </w:p>
        </w:tc>
        <w:tc>
          <w:tcPr>
            <w:tcW w:w="3402" w:type="dxa"/>
            <w:tcBorders>
              <w:top w:val="single" w:sz="4" w:space="0" w:color="000000"/>
              <w:left w:val="single" w:sz="4" w:space="0" w:color="000000"/>
              <w:bottom w:val="single" w:sz="4" w:space="0" w:color="000000"/>
              <w:right w:val="single" w:sz="4" w:space="0" w:color="000000"/>
            </w:tcBorders>
          </w:tcPr>
          <w:p w:rsidR="001932A5" w:rsidRPr="000F2DCD" w:rsidRDefault="00283B56">
            <w:pPr>
              <w:spacing w:line="283" w:lineRule="exact"/>
              <w:contextualSpacing/>
              <w:jc w:val="both"/>
            </w:pPr>
            <w:r w:rsidRPr="000F2DCD">
              <w:rPr>
                <w:sz w:val="22"/>
                <w:szCs w:val="22"/>
              </w:rPr>
              <w:t xml:space="preserve">Публикация </w:t>
            </w:r>
            <w:proofErr w:type="gramStart"/>
            <w:r w:rsidRPr="000F2DCD">
              <w:rPr>
                <w:sz w:val="22"/>
                <w:szCs w:val="22"/>
              </w:rPr>
              <w:t>на сайте руководств по соблюдению обязательных требований в сфере муниципального контроля в сфере благоустройства при направлении</w:t>
            </w:r>
            <w:proofErr w:type="gramEnd"/>
            <w:r w:rsidRPr="000F2DCD">
              <w:rPr>
                <w:sz w:val="22"/>
                <w:szCs w:val="22"/>
              </w:rPr>
              <w:t xml:space="preserve"> их в адрес   администрации </w:t>
            </w:r>
            <w:proofErr w:type="spellStart"/>
            <w:r w:rsidR="000F2DCD" w:rsidRPr="000F2DCD">
              <w:rPr>
                <w:color w:val="000000"/>
              </w:rPr>
              <w:t>Нагорьевского</w:t>
            </w:r>
            <w:proofErr w:type="spellEnd"/>
            <w:r w:rsidRPr="000F2DCD">
              <w:rPr>
                <w:sz w:val="22"/>
                <w:szCs w:val="22"/>
              </w:rPr>
              <w:t xml:space="preserve"> сельского поселения уполномоченным федеральным органом исполнительной власти</w:t>
            </w:r>
          </w:p>
        </w:tc>
        <w:tc>
          <w:tcPr>
            <w:tcW w:w="2977" w:type="dxa"/>
            <w:tcBorders>
              <w:top w:val="single" w:sz="4" w:space="0" w:color="000000"/>
              <w:left w:val="single" w:sz="4" w:space="0" w:color="000000"/>
              <w:bottom w:val="single" w:sz="4" w:space="0" w:color="000000"/>
              <w:right w:val="single" w:sz="4" w:space="0" w:color="000000"/>
            </w:tcBorders>
          </w:tcPr>
          <w:p w:rsidR="001932A5" w:rsidRPr="000F2DCD" w:rsidRDefault="00283B56">
            <w:pPr>
              <w:spacing w:line="283" w:lineRule="exact"/>
              <w:contextualSpacing/>
            </w:pPr>
            <w:r w:rsidRPr="000F2DCD">
              <w:rPr>
                <w:sz w:val="22"/>
                <w:szCs w:val="22"/>
              </w:rPr>
              <w:t xml:space="preserve">Заместитель администрации </w:t>
            </w:r>
            <w:proofErr w:type="spellStart"/>
            <w:r w:rsidR="000F2DCD" w:rsidRPr="000F2DCD">
              <w:rPr>
                <w:color w:val="000000"/>
              </w:rPr>
              <w:t>Нагорьевского</w:t>
            </w:r>
            <w:proofErr w:type="spellEnd"/>
            <w:r w:rsidRPr="000F2DCD">
              <w:rPr>
                <w:sz w:val="22"/>
                <w:szCs w:val="22"/>
              </w:rPr>
              <w:t xml:space="preserve"> сельского поселения</w:t>
            </w:r>
          </w:p>
          <w:p w:rsidR="001932A5" w:rsidRPr="000F2DCD" w:rsidRDefault="001932A5">
            <w:pPr>
              <w:spacing w:line="283" w:lineRule="exact"/>
              <w:contextualSpacing/>
            </w:pPr>
          </w:p>
        </w:tc>
        <w:tc>
          <w:tcPr>
            <w:tcW w:w="1619" w:type="dxa"/>
            <w:tcBorders>
              <w:top w:val="single" w:sz="4" w:space="0" w:color="000000"/>
              <w:left w:val="single" w:sz="4" w:space="0" w:color="000000"/>
              <w:bottom w:val="single" w:sz="4" w:space="0" w:color="000000"/>
              <w:right w:val="single" w:sz="4" w:space="0" w:color="000000"/>
            </w:tcBorders>
            <w:vAlign w:val="center"/>
          </w:tcPr>
          <w:p w:rsidR="001932A5" w:rsidRPr="000F2DCD" w:rsidRDefault="00283B56">
            <w:pPr>
              <w:spacing w:line="283" w:lineRule="exact"/>
              <w:contextualSpacing/>
            </w:pPr>
            <w:r w:rsidRPr="000F2DCD">
              <w:rPr>
                <w:sz w:val="22"/>
                <w:szCs w:val="22"/>
              </w:rPr>
              <w:t>По мере поступления</w:t>
            </w:r>
          </w:p>
        </w:tc>
      </w:tr>
      <w:tr w:rsidR="001932A5" w:rsidRPr="000F2DCD">
        <w:trPr>
          <w:trHeight w:val="1771"/>
        </w:trPr>
        <w:tc>
          <w:tcPr>
            <w:tcW w:w="425" w:type="dxa"/>
            <w:vMerge/>
            <w:tcBorders>
              <w:top w:val="single" w:sz="4" w:space="0" w:color="000000"/>
              <w:left w:val="single" w:sz="4" w:space="0" w:color="000000"/>
              <w:bottom w:val="single" w:sz="4" w:space="0" w:color="000000"/>
              <w:right w:val="single" w:sz="4" w:space="0" w:color="000000"/>
            </w:tcBorders>
          </w:tcPr>
          <w:p w:rsidR="001932A5" w:rsidRPr="000F2DCD" w:rsidRDefault="001932A5">
            <w:pPr>
              <w:ind w:firstLine="33"/>
              <w:jc w:val="both"/>
              <w:rPr>
                <w:rFonts w:eastAsia="Calibri"/>
                <w:sz w:val="22"/>
                <w:szCs w:val="22"/>
              </w:rPr>
            </w:pPr>
          </w:p>
        </w:tc>
        <w:tc>
          <w:tcPr>
            <w:tcW w:w="2410" w:type="dxa"/>
            <w:vMerge/>
            <w:tcBorders>
              <w:top w:val="single" w:sz="4" w:space="0" w:color="000000"/>
              <w:left w:val="single" w:sz="4" w:space="0" w:color="000000"/>
              <w:bottom w:val="single" w:sz="4" w:space="0" w:color="000000"/>
              <w:right w:val="single" w:sz="4" w:space="0" w:color="000000"/>
            </w:tcBorders>
          </w:tcPr>
          <w:p w:rsidR="001932A5" w:rsidRPr="000F2DCD" w:rsidRDefault="001932A5">
            <w:pPr>
              <w:jc w:val="both"/>
              <w:rPr>
                <w:rFonts w:eastAsia="Calibri"/>
                <w:sz w:val="22"/>
                <w:szCs w:val="22"/>
              </w:rPr>
            </w:pPr>
          </w:p>
        </w:tc>
        <w:tc>
          <w:tcPr>
            <w:tcW w:w="3402" w:type="dxa"/>
            <w:tcBorders>
              <w:top w:val="single" w:sz="4" w:space="0" w:color="000000"/>
              <w:left w:val="single" w:sz="4" w:space="0" w:color="000000"/>
              <w:bottom w:val="single" w:sz="4" w:space="0" w:color="000000"/>
              <w:right w:val="single" w:sz="4" w:space="0" w:color="000000"/>
            </w:tcBorders>
          </w:tcPr>
          <w:p w:rsidR="001932A5" w:rsidRPr="000F2DCD" w:rsidRDefault="00283B56">
            <w:pPr>
              <w:spacing w:line="283" w:lineRule="exact"/>
              <w:contextualSpacing/>
              <w:jc w:val="both"/>
            </w:pPr>
            <w:r w:rsidRPr="000F2DCD">
              <w:rPr>
                <w:sz w:val="22"/>
                <w:szCs w:val="22"/>
              </w:rPr>
              <w:t>Размещение и поддержание в актуальном состоянии на официальном сайте в сети "Интернет" информации, перечень которой предусмотрен п.3.2.2.  Положения.</w:t>
            </w:r>
          </w:p>
        </w:tc>
        <w:tc>
          <w:tcPr>
            <w:tcW w:w="2977" w:type="dxa"/>
            <w:tcBorders>
              <w:top w:val="single" w:sz="4" w:space="0" w:color="000000"/>
              <w:left w:val="single" w:sz="4" w:space="0" w:color="000000"/>
              <w:bottom w:val="single" w:sz="4" w:space="0" w:color="000000"/>
              <w:right w:val="single" w:sz="4" w:space="0" w:color="000000"/>
            </w:tcBorders>
          </w:tcPr>
          <w:p w:rsidR="001932A5" w:rsidRPr="000F2DCD" w:rsidRDefault="00283B56">
            <w:pPr>
              <w:spacing w:line="283" w:lineRule="exact"/>
              <w:contextualSpacing/>
            </w:pPr>
            <w:r w:rsidRPr="000F2DCD">
              <w:rPr>
                <w:sz w:val="22"/>
                <w:szCs w:val="22"/>
              </w:rPr>
              <w:t xml:space="preserve">Заместитель администрации </w:t>
            </w:r>
            <w:proofErr w:type="spellStart"/>
            <w:r w:rsidR="000F2DCD" w:rsidRPr="000F2DCD">
              <w:rPr>
                <w:color w:val="000000"/>
              </w:rPr>
              <w:t>Нагорьевского</w:t>
            </w:r>
            <w:proofErr w:type="spellEnd"/>
            <w:r w:rsidRPr="000F2DCD">
              <w:rPr>
                <w:sz w:val="22"/>
                <w:szCs w:val="22"/>
              </w:rPr>
              <w:t xml:space="preserve"> сельского поселения</w:t>
            </w:r>
          </w:p>
          <w:p w:rsidR="001932A5" w:rsidRPr="000F2DCD" w:rsidRDefault="001932A5">
            <w:pPr>
              <w:spacing w:line="283" w:lineRule="exact"/>
              <w:contextualSpacing/>
            </w:pPr>
          </w:p>
        </w:tc>
        <w:tc>
          <w:tcPr>
            <w:tcW w:w="1619" w:type="dxa"/>
            <w:tcBorders>
              <w:top w:val="single" w:sz="4" w:space="0" w:color="000000"/>
              <w:left w:val="single" w:sz="4" w:space="0" w:color="000000"/>
              <w:bottom w:val="single" w:sz="4" w:space="0" w:color="000000"/>
              <w:right w:val="single" w:sz="4" w:space="0" w:color="000000"/>
            </w:tcBorders>
            <w:vAlign w:val="center"/>
          </w:tcPr>
          <w:p w:rsidR="001932A5" w:rsidRPr="000F2DCD" w:rsidRDefault="00283B56">
            <w:pPr>
              <w:spacing w:line="283" w:lineRule="exact"/>
              <w:contextualSpacing/>
            </w:pPr>
            <w:r w:rsidRPr="000F2DCD">
              <w:rPr>
                <w:sz w:val="22"/>
                <w:szCs w:val="22"/>
              </w:rPr>
              <w:t>По мере обновления</w:t>
            </w:r>
          </w:p>
        </w:tc>
      </w:tr>
      <w:tr w:rsidR="001932A5" w:rsidRPr="000F2DCD">
        <w:trPr>
          <w:trHeight w:val="1946"/>
        </w:trPr>
        <w:tc>
          <w:tcPr>
            <w:tcW w:w="425" w:type="dxa"/>
            <w:tcBorders>
              <w:top w:val="single" w:sz="4" w:space="0" w:color="000000"/>
              <w:left w:val="single" w:sz="4" w:space="0" w:color="000000"/>
              <w:bottom w:val="single" w:sz="4" w:space="0" w:color="000000"/>
              <w:right w:val="single" w:sz="4" w:space="0" w:color="000000"/>
            </w:tcBorders>
          </w:tcPr>
          <w:p w:rsidR="001932A5" w:rsidRPr="000F2DCD" w:rsidRDefault="00283B56">
            <w:pPr>
              <w:spacing w:line="283" w:lineRule="exact"/>
              <w:contextualSpacing/>
              <w:jc w:val="both"/>
            </w:pPr>
            <w:r w:rsidRPr="000F2DCD">
              <w:rPr>
                <w:sz w:val="22"/>
                <w:szCs w:val="22"/>
              </w:rPr>
              <w:t>2.</w:t>
            </w:r>
          </w:p>
        </w:tc>
        <w:tc>
          <w:tcPr>
            <w:tcW w:w="2410" w:type="dxa"/>
            <w:tcBorders>
              <w:top w:val="single" w:sz="4" w:space="0" w:color="000000"/>
              <w:left w:val="single" w:sz="4" w:space="0" w:color="000000"/>
              <w:bottom w:val="single" w:sz="4" w:space="0" w:color="000000"/>
              <w:right w:val="single" w:sz="4" w:space="0" w:color="000000"/>
            </w:tcBorders>
          </w:tcPr>
          <w:p w:rsidR="001932A5" w:rsidRPr="000F2DCD" w:rsidRDefault="00283B56">
            <w:pPr>
              <w:spacing w:line="283" w:lineRule="exact"/>
              <w:ind w:firstLine="34"/>
              <w:contextualSpacing/>
              <w:jc w:val="both"/>
            </w:pPr>
            <w:r w:rsidRPr="000F2DCD">
              <w:rPr>
                <w:sz w:val="22"/>
                <w:szCs w:val="22"/>
              </w:rPr>
              <w:t>Обобщение правоприменительной практики</w:t>
            </w:r>
          </w:p>
        </w:tc>
        <w:tc>
          <w:tcPr>
            <w:tcW w:w="3402" w:type="dxa"/>
            <w:tcBorders>
              <w:top w:val="single" w:sz="4" w:space="0" w:color="000000"/>
              <w:left w:val="single" w:sz="4" w:space="0" w:color="000000"/>
              <w:bottom w:val="single" w:sz="4" w:space="0" w:color="000000"/>
              <w:right w:val="single" w:sz="4" w:space="0" w:color="000000"/>
            </w:tcBorders>
          </w:tcPr>
          <w:p w:rsidR="001932A5" w:rsidRPr="000F2DCD" w:rsidRDefault="00283B56">
            <w:pPr>
              <w:spacing w:line="283" w:lineRule="exact"/>
              <w:contextualSpacing/>
              <w:jc w:val="both"/>
            </w:pPr>
            <w:r w:rsidRPr="000F2DCD">
              <w:rPr>
                <w:sz w:val="22"/>
                <w:szCs w:val="22"/>
              </w:rPr>
              <w:t xml:space="preserve">Обобщение и анализ правоприменительной практики контрольно-надзорной деятельности в сфере муниципального контроля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w:t>
            </w:r>
            <w:r w:rsidRPr="000F2DCD">
              <w:rPr>
                <w:sz w:val="22"/>
                <w:szCs w:val="22"/>
              </w:rPr>
              <w:lastRenderedPageBreak/>
              <w:t xml:space="preserve">сайте </w:t>
            </w:r>
            <w:r w:rsidRPr="000F2DCD">
              <w:t>органов местного самоуправления</w:t>
            </w:r>
            <w:r w:rsidRPr="000F2DCD">
              <w:rPr>
                <w:sz w:val="22"/>
                <w:szCs w:val="22"/>
              </w:rPr>
              <w:t xml:space="preserve"> в срок, не превышающий 5 рабочих дней со дня утверждения доклада.</w:t>
            </w:r>
          </w:p>
        </w:tc>
        <w:tc>
          <w:tcPr>
            <w:tcW w:w="2977" w:type="dxa"/>
            <w:tcBorders>
              <w:top w:val="single" w:sz="4" w:space="0" w:color="000000"/>
              <w:left w:val="single" w:sz="4" w:space="0" w:color="000000"/>
              <w:bottom w:val="single" w:sz="4" w:space="0" w:color="000000"/>
              <w:right w:val="single" w:sz="4" w:space="0" w:color="000000"/>
            </w:tcBorders>
          </w:tcPr>
          <w:p w:rsidR="001932A5" w:rsidRPr="000F2DCD" w:rsidRDefault="00283B56">
            <w:pPr>
              <w:spacing w:line="283" w:lineRule="exact"/>
              <w:contextualSpacing/>
            </w:pPr>
            <w:r w:rsidRPr="000F2DCD">
              <w:rPr>
                <w:sz w:val="22"/>
                <w:szCs w:val="22"/>
              </w:rPr>
              <w:lastRenderedPageBreak/>
              <w:t xml:space="preserve">Заместитель администрации </w:t>
            </w:r>
            <w:proofErr w:type="spellStart"/>
            <w:r w:rsidR="000F2DCD" w:rsidRPr="000F2DCD">
              <w:rPr>
                <w:color w:val="000000"/>
              </w:rPr>
              <w:t>Нагорьевского</w:t>
            </w:r>
            <w:proofErr w:type="spellEnd"/>
            <w:r w:rsidR="000F2DCD" w:rsidRPr="000F2DCD">
              <w:rPr>
                <w:sz w:val="22"/>
                <w:szCs w:val="22"/>
              </w:rPr>
              <w:t xml:space="preserve"> </w:t>
            </w:r>
            <w:r w:rsidRPr="000F2DCD">
              <w:rPr>
                <w:sz w:val="22"/>
                <w:szCs w:val="22"/>
              </w:rPr>
              <w:t>сельского поселения</w:t>
            </w:r>
          </w:p>
          <w:p w:rsidR="001932A5" w:rsidRPr="000F2DCD" w:rsidRDefault="001932A5">
            <w:pPr>
              <w:spacing w:line="283" w:lineRule="exact"/>
              <w:contextualSpacing/>
            </w:pPr>
          </w:p>
        </w:tc>
        <w:tc>
          <w:tcPr>
            <w:tcW w:w="1619" w:type="dxa"/>
            <w:tcBorders>
              <w:top w:val="single" w:sz="4" w:space="0" w:color="000000"/>
              <w:left w:val="single" w:sz="4" w:space="0" w:color="000000"/>
              <w:bottom w:val="single" w:sz="4" w:space="0" w:color="000000"/>
              <w:right w:val="single" w:sz="4" w:space="0" w:color="000000"/>
            </w:tcBorders>
            <w:vAlign w:val="center"/>
          </w:tcPr>
          <w:p w:rsidR="001932A5" w:rsidRPr="000F2DCD" w:rsidRDefault="00283B56">
            <w:pPr>
              <w:spacing w:line="283" w:lineRule="exact"/>
              <w:contextualSpacing/>
            </w:pPr>
            <w:r w:rsidRPr="000F2DCD">
              <w:rPr>
                <w:sz w:val="22"/>
                <w:szCs w:val="22"/>
              </w:rPr>
              <w:t>Ежегодно (не позднее 25 февраля года, следующего за годом обобщения правоприменительной практики)</w:t>
            </w:r>
          </w:p>
        </w:tc>
      </w:tr>
      <w:tr w:rsidR="001932A5">
        <w:tc>
          <w:tcPr>
            <w:tcW w:w="425" w:type="dxa"/>
            <w:tcBorders>
              <w:left w:val="single" w:sz="4" w:space="0" w:color="000000"/>
              <w:bottom w:val="single" w:sz="4" w:space="0" w:color="000000"/>
              <w:right w:val="single" w:sz="4" w:space="0" w:color="000000"/>
            </w:tcBorders>
          </w:tcPr>
          <w:p w:rsidR="001932A5" w:rsidRPr="000F2DCD" w:rsidRDefault="00283B56">
            <w:pPr>
              <w:spacing w:line="283" w:lineRule="exact"/>
              <w:contextualSpacing/>
              <w:jc w:val="both"/>
            </w:pPr>
            <w:r w:rsidRPr="000F2DCD">
              <w:rPr>
                <w:sz w:val="22"/>
                <w:szCs w:val="22"/>
              </w:rPr>
              <w:lastRenderedPageBreak/>
              <w:t>3.</w:t>
            </w:r>
          </w:p>
        </w:tc>
        <w:tc>
          <w:tcPr>
            <w:tcW w:w="2410" w:type="dxa"/>
            <w:tcBorders>
              <w:left w:val="single" w:sz="4" w:space="0" w:color="000000"/>
              <w:bottom w:val="single" w:sz="4" w:space="0" w:color="000000"/>
              <w:right w:val="single" w:sz="4" w:space="0" w:color="000000"/>
            </w:tcBorders>
          </w:tcPr>
          <w:p w:rsidR="001932A5" w:rsidRPr="000F2DCD" w:rsidRDefault="00283B56">
            <w:pPr>
              <w:spacing w:line="283" w:lineRule="exact"/>
              <w:ind w:firstLine="34"/>
              <w:contextualSpacing/>
              <w:jc w:val="both"/>
            </w:pPr>
            <w:r w:rsidRPr="000F2DCD">
              <w:rPr>
                <w:sz w:val="22"/>
                <w:szCs w:val="22"/>
              </w:rPr>
              <w:t>Консультирование</w:t>
            </w:r>
          </w:p>
        </w:tc>
        <w:tc>
          <w:tcPr>
            <w:tcW w:w="3402" w:type="dxa"/>
            <w:tcBorders>
              <w:left w:val="single" w:sz="4" w:space="0" w:color="000000"/>
              <w:bottom w:val="single" w:sz="4" w:space="0" w:color="000000"/>
              <w:right w:val="single" w:sz="4" w:space="0" w:color="000000"/>
            </w:tcBorders>
          </w:tcPr>
          <w:p w:rsidR="001932A5" w:rsidRPr="000F2DCD" w:rsidRDefault="00283B56">
            <w:pPr>
              <w:spacing w:line="283" w:lineRule="exact"/>
              <w:contextualSpacing/>
              <w:jc w:val="both"/>
            </w:pPr>
            <w:r w:rsidRPr="000F2DCD">
              <w:rPr>
                <w:sz w:val="22"/>
                <w:szCs w:val="22"/>
              </w:rPr>
              <w:t xml:space="preserve">Консультирование осуществляется посредствам 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12" w:history="1">
              <w:r w:rsidRPr="000F2DCD">
                <w:rPr>
                  <w:rStyle w:val="-"/>
                  <w:color w:val="000000"/>
                  <w:sz w:val="22"/>
                  <w:szCs w:val="22"/>
                  <w:u w:val="none"/>
                  <w:lang w:val="ru-RU"/>
                </w:rPr>
                <w:t>законом</w:t>
              </w:r>
            </w:hyperlink>
            <w:r w:rsidRPr="000F2DCD">
              <w:rPr>
                <w:sz w:val="22"/>
                <w:szCs w:val="22"/>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r w:rsidRPr="000F2DCD">
              <w:rPr>
                <w:rStyle w:val="afb"/>
                <w:sz w:val="22"/>
                <w:szCs w:val="22"/>
              </w:rPr>
              <w:t>.</w:t>
            </w:r>
          </w:p>
        </w:tc>
        <w:tc>
          <w:tcPr>
            <w:tcW w:w="2977" w:type="dxa"/>
            <w:tcBorders>
              <w:left w:val="single" w:sz="4" w:space="0" w:color="000000"/>
              <w:bottom w:val="single" w:sz="4" w:space="0" w:color="000000"/>
              <w:right w:val="single" w:sz="4" w:space="0" w:color="000000"/>
            </w:tcBorders>
          </w:tcPr>
          <w:p w:rsidR="001932A5" w:rsidRPr="000F2DCD" w:rsidRDefault="00283B56">
            <w:pPr>
              <w:spacing w:line="283" w:lineRule="exact"/>
              <w:contextualSpacing/>
            </w:pPr>
            <w:r w:rsidRPr="000F2DCD">
              <w:rPr>
                <w:sz w:val="22"/>
                <w:szCs w:val="22"/>
              </w:rPr>
              <w:t xml:space="preserve">Заместитель администрации </w:t>
            </w:r>
            <w:proofErr w:type="spellStart"/>
            <w:r w:rsidR="000F2DCD" w:rsidRPr="000F2DCD">
              <w:rPr>
                <w:color w:val="000000"/>
              </w:rPr>
              <w:t>Нагорьевского</w:t>
            </w:r>
            <w:proofErr w:type="spellEnd"/>
            <w:r w:rsidRPr="000F2DCD">
              <w:rPr>
                <w:sz w:val="22"/>
                <w:szCs w:val="22"/>
              </w:rPr>
              <w:t xml:space="preserve"> сельского поселения</w:t>
            </w:r>
          </w:p>
          <w:p w:rsidR="001932A5" w:rsidRPr="000F2DCD" w:rsidRDefault="001932A5">
            <w:pPr>
              <w:spacing w:line="283" w:lineRule="exact"/>
              <w:contextualSpacing/>
            </w:pPr>
          </w:p>
        </w:tc>
        <w:tc>
          <w:tcPr>
            <w:tcW w:w="1619" w:type="dxa"/>
            <w:tcBorders>
              <w:left w:val="single" w:sz="4" w:space="0" w:color="000000"/>
              <w:bottom w:val="single" w:sz="4" w:space="0" w:color="000000"/>
              <w:right w:val="single" w:sz="4" w:space="0" w:color="000000"/>
            </w:tcBorders>
            <w:vAlign w:val="center"/>
          </w:tcPr>
          <w:p w:rsidR="001932A5" w:rsidRPr="000F2DCD" w:rsidRDefault="00283B56">
            <w:pPr>
              <w:spacing w:line="283" w:lineRule="exact"/>
              <w:contextualSpacing/>
              <w:jc w:val="both"/>
            </w:pPr>
            <w:r w:rsidRPr="000F2DCD">
              <w:rPr>
                <w:sz w:val="22"/>
                <w:szCs w:val="22"/>
              </w:rPr>
              <w:t>В течение года (при наличии оснований)</w:t>
            </w:r>
          </w:p>
          <w:p w:rsidR="001932A5" w:rsidRPr="000F2DCD" w:rsidRDefault="001932A5">
            <w:pPr>
              <w:spacing w:line="283" w:lineRule="exact"/>
              <w:contextualSpacing/>
              <w:jc w:val="both"/>
              <w:rPr>
                <w:sz w:val="22"/>
                <w:szCs w:val="22"/>
              </w:rPr>
            </w:pPr>
          </w:p>
          <w:p w:rsidR="001932A5" w:rsidRPr="000F2DCD" w:rsidRDefault="001932A5">
            <w:pPr>
              <w:spacing w:line="283" w:lineRule="exact"/>
              <w:contextualSpacing/>
              <w:rPr>
                <w:sz w:val="22"/>
                <w:szCs w:val="22"/>
              </w:rPr>
            </w:pPr>
          </w:p>
        </w:tc>
      </w:tr>
    </w:tbl>
    <w:p w:rsidR="001932A5" w:rsidRDefault="001932A5">
      <w:pPr>
        <w:spacing w:line="283" w:lineRule="exact"/>
        <w:contextualSpacing/>
      </w:pPr>
    </w:p>
    <w:sectPr w:rsidR="001932A5">
      <w:pgSz w:w="11906" w:h="16838"/>
      <w:pgMar w:top="1134" w:right="1134" w:bottom="1134" w:left="1134" w:header="709" w:footer="709"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3EB" w:rsidRDefault="007B13EB">
      <w:r>
        <w:separator/>
      </w:r>
    </w:p>
  </w:endnote>
  <w:endnote w:type="continuationSeparator" w:id="0">
    <w:p w:rsidR="007B13EB" w:rsidRDefault="007B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panose1 w:val="020B0604020202020204"/>
    <w:charset w:val="00"/>
    <w:family w:val="auto"/>
    <w:pitch w:val="default"/>
  </w:font>
  <w:font w:name="Droid Sans Fallback">
    <w:charset w:val="00"/>
    <w:family w:val="auto"/>
    <w:pitch w:val="default"/>
  </w:font>
  <w:font w:name="Courier Std">
    <w:charset w:val="00"/>
    <w:family w:val="auto"/>
    <w:pitch w:val="default"/>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3EB" w:rsidRDefault="007B13EB">
      <w:r>
        <w:separator/>
      </w:r>
    </w:p>
  </w:footnote>
  <w:footnote w:type="continuationSeparator" w:id="0">
    <w:p w:rsidR="007B13EB" w:rsidRDefault="007B13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4E67"/>
    <w:multiLevelType w:val="hybridMultilevel"/>
    <w:tmpl w:val="170CAA6E"/>
    <w:lvl w:ilvl="0" w:tplc="AA9A6C54">
      <w:start w:val="1"/>
      <w:numFmt w:val="decimal"/>
      <w:lvlText w:val="%1)"/>
      <w:lvlJc w:val="left"/>
      <w:rPr>
        <w:rFonts w:ascii="Times New Roman" w:eastAsia="Times New Roman" w:hAnsi="Times New Roman" w:cs="Times New Roman"/>
        <w:b w:val="0"/>
        <w:bCs w:val="0"/>
        <w:i w:val="0"/>
        <w:iCs w:val="0"/>
        <w:smallCaps w:val="0"/>
        <w:strike w:val="0"/>
        <w:color w:val="000000"/>
        <w:spacing w:val="3"/>
        <w:position w:val="0"/>
        <w:sz w:val="21"/>
        <w:szCs w:val="21"/>
        <w:u w:val="none"/>
        <w:lang w:val="ru-RU" w:eastAsia="ru-RU" w:bidi="ru-RU"/>
      </w:rPr>
    </w:lvl>
    <w:lvl w:ilvl="1" w:tplc="43F6C954">
      <w:start w:val="1"/>
      <w:numFmt w:val="decimal"/>
      <w:lvlText w:val=""/>
      <w:lvlJc w:val="left"/>
    </w:lvl>
    <w:lvl w:ilvl="2" w:tplc="2396964A">
      <w:start w:val="1"/>
      <w:numFmt w:val="decimal"/>
      <w:lvlText w:val=""/>
      <w:lvlJc w:val="left"/>
    </w:lvl>
    <w:lvl w:ilvl="3" w:tplc="37E236A4">
      <w:start w:val="1"/>
      <w:numFmt w:val="decimal"/>
      <w:lvlText w:val=""/>
      <w:lvlJc w:val="left"/>
    </w:lvl>
    <w:lvl w:ilvl="4" w:tplc="A71E987E">
      <w:start w:val="1"/>
      <w:numFmt w:val="decimal"/>
      <w:lvlText w:val=""/>
      <w:lvlJc w:val="left"/>
    </w:lvl>
    <w:lvl w:ilvl="5" w:tplc="8A2E76A8">
      <w:start w:val="1"/>
      <w:numFmt w:val="decimal"/>
      <w:lvlText w:val=""/>
      <w:lvlJc w:val="left"/>
    </w:lvl>
    <w:lvl w:ilvl="6" w:tplc="B1069F18">
      <w:start w:val="1"/>
      <w:numFmt w:val="decimal"/>
      <w:lvlText w:val=""/>
      <w:lvlJc w:val="left"/>
    </w:lvl>
    <w:lvl w:ilvl="7" w:tplc="C750E7EE">
      <w:start w:val="1"/>
      <w:numFmt w:val="decimal"/>
      <w:lvlText w:val=""/>
      <w:lvlJc w:val="left"/>
    </w:lvl>
    <w:lvl w:ilvl="8" w:tplc="1F765426">
      <w:start w:val="1"/>
      <w:numFmt w:val="decimal"/>
      <w:lvlText w:val=""/>
      <w:lvlJc w:val="left"/>
    </w:lvl>
  </w:abstractNum>
  <w:abstractNum w:abstractNumId="1">
    <w:nsid w:val="1EAA17A5"/>
    <w:multiLevelType w:val="hybridMultilevel"/>
    <w:tmpl w:val="B7CED05C"/>
    <w:lvl w:ilvl="0" w:tplc="F904D8CA">
      <w:start w:val="1"/>
      <w:numFmt w:val="decimal"/>
      <w:lvlText w:val="%1)"/>
      <w:lvlJc w:val="left"/>
    </w:lvl>
    <w:lvl w:ilvl="1" w:tplc="43267B32">
      <w:start w:val="1"/>
      <w:numFmt w:val="lowerLetter"/>
      <w:lvlText w:val="%2."/>
      <w:lvlJc w:val="left"/>
      <w:pPr>
        <w:ind w:left="1440" w:hanging="360"/>
      </w:pPr>
    </w:lvl>
    <w:lvl w:ilvl="2" w:tplc="9F4EE374">
      <w:start w:val="1"/>
      <w:numFmt w:val="lowerRoman"/>
      <w:lvlText w:val="%3."/>
      <w:lvlJc w:val="right"/>
      <w:pPr>
        <w:ind w:left="2160" w:hanging="180"/>
      </w:pPr>
    </w:lvl>
    <w:lvl w:ilvl="3" w:tplc="8E7CC1BE">
      <w:start w:val="1"/>
      <w:numFmt w:val="decimal"/>
      <w:lvlText w:val="%4."/>
      <w:lvlJc w:val="left"/>
      <w:pPr>
        <w:ind w:left="2880" w:hanging="360"/>
      </w:pPr>
    </w:lvl>
    <w:lvl w:ilvl="4" w:tplc="4170B054">
      <w:start w:val="1"/>
      <w:numFmt w:val="lowerLetter"/>
      <w:lvlText w:val="%5."/>
      <w:lvlJc w:val="left"/>
      <w:pPr>
        <w:ind w:left="3600" w:hanging="360"/>
      </w:pPr>
    </w:lvl>
    <w:lvl w:ilvl="5" w:tplc="F4A01DF8">
      <w:start w:val="1"/>
      <w:numFmt w:val="lowerRoman"/>
      <w:lvlText w:val="%6."/>
      <w:lvlJc w:val="right"/>
      <w:pPr>
        <w:ind w:left="4320" w:hanging="180"/>
      </w:pPr>
    </w:lvl>
    <w:lvl w:ilvl="6" w:tplc="F61E91C6">
      <w:start w:val="1"/>
      <w:numFmt w:val="decimal"/>
      <w:lvlText w:val="%7."/>
      <w:lvlJc w:val="left"/>
      <w:pPr>
        <w:ind w:left="5040" w:hanging="360"/>
      </w:pPr>
    </w:lvl>
    <w:lvl w:ilvl="7" w:tplc="FF644756">
      <w:start w:val="1"/>
      <w:numFmt w:val="lowerLetter"/>
      <w:lvlText w:val="%8."/>
      <w:lvlJc w:val="left"/>
      <w:pPr>
        <w:ind w:left="5760" w:hanging="360"/>
      </w:pPr>
    </w:lvl>
    <w:lvl w:ilvl="8" w:tplc="20A01304">
      <w:start w:val="1"/>
      <w:numFmt w:val="lowerRoman"/>
      <w:lvlText w:val="%9."/>
      <w:lvlJc w:val="right"/>
      <w:pPr>
        <w:ind w:left="6480" w:hanging="180"/>
      </w:pPr>
    </w:lvl>
  </w:abstractNum>
  <w:abstractNum w:abstractNumId="2">
    <w:nsid w:val="7B217FF6"/>
    <w:multiLevelType w:val="hybridMultilevel"/>
    <w:tmpl w:val="86B430B2"/>
    <w:lvl w:ilvl="0" w:tplc="9724ADC2">
      <w:start w:val="1"/>
      <w:numFmt w:val="decimal"/>
      <w:lvlText w:val="%1)"/>
      <w:lvlJc w:val="left"/>
    </w:lvl>
    <w:lvl w:ilvl="1" w:tplc="9A845C58">
      <w:start w:val="1"/>
      <w:numFmt w:val="lowerLetter"/>
      <w:lvlText w:val="%2."/>
      <w:lvlJc w:val="left"/>
      <w:pPr>
        <w:ind w:left="1440" w:hanging="360"/>
      </w:pPr>
    </w:lvl>
    <w:lvl w:ilvl="2" w:tplc="0380A068">
      <w:start w:val="1"/>
      <w:numFmt w:val="lowerRoman"/>
      <w:lvlText w:val="%3."/>
      <w:lvlJc w:val="right"/>
      <w:pPr>
        <w:ind w:left="2160" w:hanging="180"/>
      </w:pPr>
    </w:lvl>
    <w:lvl w:ilvl="3" w:tplc="3B7A0CC0">
      <w:start w:val="1"/>
      <w:numFmt w:val="decimal"/>
      <w:lvlText w:val="%4."/>
      <w:lvlJc w:val="left"/>
      <w:pPr>
        <w:ind w:left="2880" w:hanging="360"/>
      </w:pPr>
    </w:lvl>
    <w:lvl w:ilvl="4" w:tplc="9F668636">
      <w:start w:val="1"/>
      <w:numFmt w:val="lowerLetter"/>
      <w:lvlText w:val="%5."/>
      <w:lvlJc w:val="left"/>
      <w:pPr>
        <w:ind w:left="3600" w:hanging="360"/>
      </w:pPr>
    </w:lvl>
    <w:lvl w:ilvl="5" w:tplc="2EE08C30">
      <w:start w:val="1"/>
      <w:numFmt w:val="lowerRoman"/>
      <w:lvlText w:val="%6."/>
      <w:lvlJc w:val="right"/>
      <w:pPr>
        <w:ind w:left="4320" w:hanging="180"/>
      </w:pPr>
    </w:lvl>
    <w:lvl w:ilvl="6" w:tplc="B3E29AA8">
      <w:start w:val="1"/>
      <w:numFmt w:val="decimal"/>
      <w:lvlText w:val="%7."/>
      <w:lvlJc w:val="left"/>
      <w:pPr>
        <w:ind w:left="5040" w:hanging="360"/>
      </w:pPr>
    </w:lvl>
    <w:lvl w:ilvl="7" w:tplc="8988A332">
      <w:start w:val="1"/>
      <w:numFmt w:val="lowerLetter"/>
      <w:lvlText w:val="%8."/>
      <w:lvlJc w:val="left"/>
      <w:pPr>
        <w:ind w:left="5760" w:hanging="360"/>
      </w:pPr>
    </w:lvl>
    <w:lvl w:ilvl="8" w:tplc="4CDAB5D4">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2A5"/>
    <w:rsid w:val="000F2DCD"/>
    <w:rsid w:val="00192BBF"/>
    <w:rsid w:val="001932A5"/>
    <w:rsid w:val="00283B56"/>
    <w:rsid w:val="002C5C6A"/>
    <w:rsid w:val="00615719"/>
    <w:rsid w:val="006950E9"/>
    <w:rsid w:val="007B13EB"/>
    <w:rsid w:val="009D19E3"/>
    <w:rsid w:val="00A522F1"/>
    <w:rsid w:val="00A91CEC"/>
    <w:rsid w:val="00C8511D"/>
    <w:rsid w:val="00C87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sz w:val="22"/>
      <w:szCs w:val="22"/>
      <w:lang w:val="en-US" w:eastAsia="en-US"/>
    </w:rPr>
  </w:style>
  <w:style w:type="paragraph" w:styleId="a5">
    <w:name w:val="Title"/>
    <w:basedOn w:val="a"/>
    <w:link w:val="a6"/>
    <w:pPr>
      <w:suppressLineNumbers/>
      <w:spacing w:before="120" w:after="120"/>
    </w:pPr>
    <w:rPr>
      <w:i/>
      <w:iCs/>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paragraph" w:styleId="af">
    <w:name w:val="caption"/>
    <w:basedOn w:val="a"/>
    <w:pPr>
      <w:suppressLineNumbers/>
      <w:spacing w:before="120" w:after="120"/>
    </w:pPr>
    <w:rPr>
      <w:i/>
      <w:iCs/>
    </w:rPr>
  </w:style>
  <w:style w:type="character" w:customStyle="1" w:styleId="ae">
    <w:name w:val="Нижний колонтитул Знак"/>
    <w:link w:val="ad"/>
    <w:uiPriority w:val="99"/>
  </w:style>
  <w:style w:type="table" w:styleId="af0">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auto"/>
      </w:tcPr>
    </w:tblStylePr>
    <w:tblStylePr w:type="band1Horz">
      <w:tblPr/>
      <w:tcPr>
        <w:shd w:val="clear" w:color="F2F2F2" w:fill="auto"/>
      </w:tcPr>
    </w:tblStylePr>
  </w:style>
  <w:style w:type="table" w:customStyle="1" w:styleId="PlainTable2">
    <w:name w:val="Plain Table 2"/>
    <w:basedOn w:val="a1"/>
    <w:uiPriority w:val="59"/>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auto"/>
      </w:tcPr>
    </w:tblStylePr>
    <w:tblStylePr w:type="band1Horz">
      <w:rPr>
        <w:rFonts w:ascii="Arial" w:hAnsi="Arial"/>
        <w:color w:val="404040"/>
        <w:sz w:val="22"/>
      </w:rPr>
      <w:tblPr/>
      <w:tcPr>
        <w:shd w:val="clear" w:color="DAE5F1" w:fill="auto"/>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auto"/>
      </w:tcPr>
    </w:tblStylePr>
    <w:tblStylePr w:type="band1Horz">
      <w:rPr>
        <w:rFonts w:ascii="Arial" w:hAnsi="Arial"/>
        <w:color w:val="404040"/>
        <w:sz w:val="22"/>
      </w:rPr>
      <w:tblPr/>
      <w:tcPr>
        <w:shd w:val="clear" w:color="F2DCDC" w:fill="auto"/>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auto"/>
      </w:tcPr>
    </w:tblStylePr>
    <w:tblStylePr w:type="band1Horz">
      <w:rPr>
        <w:rFonts w:ascii="Arial" w:hAnsi="Arial"/>
        <w:color w:val="404040"/>
        <w:sz w:val="22"/>
      </w:rPr>
      <w:tblPr/>
      <w:tcPr>
        <w:shd w:val="clear" w:color="EAF1DC" w:fill="auto"/>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auto"/>
      </w:tcPr>
    </w:tblStylePr>
    <w:tblStylePr w:type="band1Horz">
      <w:rPr>
        <w:rFonts w:ascii="Arial" w:hAnsi="Arial"/>
        <w:color w:val="404040"/>
        <w:sz w:val="22"/>
      </w:rPr>
      <w:tblPr/>
      <w:tcPr>
        <w:shd w:val="clear" w:color="E5DFEC" w:fill="auto"/>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auto"/>
      </w:tcPr>
    </w:tblStylePr>
    <w:tblStylePr w:type="band1Horz">
      <w:rPr>
        <w:rFonts w:ascii="Arial" w:hAnsi="Arial"/>
        <w:color w:val="404040"/>
        <w:sz w:val="22"/>
      </w:rPr>
      <w:tblPr/>
      <w:tcPr>
        <w:shd w:val="clear" w:color="DAEEF3" w:fill="auto"/>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auto"/>
      </w:tcPr>
    </w:tblStylePr>
    <w:tblStylePr w:type="band1Horz">
      <w:rPr>
        <w:rFonts w:ascii="Arial" w:hAnsi="Arial"/>
        <w:color w:val="404040"/>
        <w:sz w:val="22"/>
      </w:rPr>
      <w:tblPr/>
      <w:tcPr>
        <w:shd w:val="clear" w:color="FDE9D8" w:fill="auto"/>
      </w:tcPr>
    </w:tblStylePr>
  </w:style>
  <w:style w:type="table" w:customStyle="1" w:styleId="GridTable3">
    <w:name w:val="Grid Table 3"/>
    <w:basedOn w:val="a1"/>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auto"/>
      </w:tcPr>
    </w:tblStylePr>
    <w:tblStylePr w:type="band1Horz">
      <w:rPr>
        <w:rFonts w:ascii="Arial" w:hAnsi="Arial"/>
        <w:color w:val="404040"/>
        <w:sz w:val="22"/>
      </w:rPr>
      <w:tblPr/>
      <w:tcPr>
        <w:shd w:val="clear" w:color="DAE5F1" w:fill="auto"/>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auto"/>
      </w:tcPr>
    </w:tblStylePr>
    <w:tblStylePr w:type="band1Horz">
      <w:rPr>
        <w:rFonts w:ascii="Arial" w:hAnsi="Arial"/>
        <w:color w:val="404040"/>
        <w:sz w:val="22"/>
      </w:rPr>
      <w:tblPr/>
      <w:tcPr>
        <w:shd w:val="clear" w:color="F2DCDC" w:fill="auto"/>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auto"/>
      </w:tcPr>
    </w:tblStylePr>
    <w:tblStylePr w:type="band1Horz">
      <w:rPr>
        <w:rFonts w:ascii="Arial" w:hAnsi="Arial"/>
        <w:color w:val="404040"/>
        <w:sz w:val="22"/>
      </w:rPr>
      <w:tblPr/>
      <w:tcPr>
        <w:shd w:val="clear" w:color="EAF1DC" w:fill="auto"/>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auto"/>
      </w:tcPr>
    </w:tblStylePr>
    <w:tblStylePr w:type="band1Horz">
      <w:rPr>
        <w:rFonts w:ascii="Arial" w:hAnsi="Arial"/>
        <w:color w:val="404040"/>
        <w:sz w:val="22"/>
      </w:rPr>
      <w:tblPr/>
      <w:tcPr>
        <w:shd w:val="clear" w:color="E5DFEC" w:fill="auto"/>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auto"/>
      </w:tcPr>
    </w:tblStylePr>
    <w:tblStylePr w:type="band1Horz">
      <w:rPr>
        <w:rFonts w:ascii="Arial" w:hAnsi="Arial"/>
        <w:color w:val="404040"/>
        <w:sz w:val="22"/>
      </w:rPr>
      <w:tblPr/>
      <w:tcPr>
        <w:shd w:val="clear" w:color="DAEEF3" w:fill="auto"/>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auto"/>
      </w:tcPr>
    </w:tblStylePr>
    <w:tblStylePr w:type="band1Horz">
      <w:rPr>
        <w:rFonts w:ascii="Arial" w:hAnsi="Arial"/>
        <w:color w:val="404040"/>
        <w:sz w:val="22"/>
      </w:rPr>
      <w:tblPr/>
      <w:tcPr>
        <w:shd w:val="clear" w:color="FDE9D8" w:fill="auto"/>
      </w:tcPr>
    </w:tblStylePr>
  </w:style>
  <w:style w:type="table" w:customStyle="1" w:styleId="GridTable4">
    <w:name w:val="Grid Table 4"/>
    <w:basedOn w:val="a1"/>
    <w:uiPriority w:val="59"/>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auto"/>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auto"/>
      </w:tcPr>
    </w:tblStylePr>
    <w:tblStylePr w:type="band1Horz">
      <w:rPr>
        <w:rFonts w:ascii="Arial" w:hAnsi="Arial"/>
        <w:color w:val="404040"/>
        <w:sz w:val="22"/>
      </w:rPr>
      <w:tblPr/>
      <w:tcPr>
        <w:shd w:val="clear" w:color="DCE6F2" w:fill="auto"/>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auto"/>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auto"/>
      </w:tcPr>
    </w:tblStylePr>
    <w:tblStylePr w:type="band1Horz">
      <w:rPr>
        <w:rFonts w:ascii="Arial" w:hAnsi="Arial"/>
        <w:color w:val="404040"/>
        <w:sz w:val="22"/>
      </w:rPr>
      <w:tblPr/>
      <w:tcPr>
        <w:shd w:val="clear" w:color="F2DCDC" w:fill="auto"/>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auto"/>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auto"/>
      </w:tcPr>
    </w:tblStylePr>
    <w:tblStylePr w:type="band1Horz">
      <w:rPr>
        <w:rFonts w:ascii="Arial" w:hAnsi="Arial"/>
        <w:color w:val="404040"/>
        <w:sz w:val="22"/>
      </w:rPr>
      <w:tblPr/>
      <w:tcPr>
        <w:shd w:val="clear" w:color="EAF1DC" w:fill="auto"/>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auto"/>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auto"/>
      </w:tcPr>
    </w:tblStylePr>
    <w:tblStylePr w:type="band1Horz">
      <w:rPr>
        <w:rFonts w:ascii="Arial" w:hAnsi="Arial"/>
        <w:color w:val="404040"/>
        <w:sz w:val="22"/>
      </w:rPr>
      <w:tblPr/>
      <w:tcPr>
        <w:shd w:val="clear" w:color="E5DFEC" w:fill="auto"/>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auto"/>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auto"/>
      </w:tcPr>
    </w:tblStylePr>
    <w:tblStylePr w:type="band1Horz">
      <w:rPr>
        <w:rFonts w:ascii="Arial" w:hAnsi="Arial"/>
        <w:color w:val="404040"/>
        <w:sz w:val="22"/>
      </w:rPr>
      <w:tblPr/>
      <w:tcPr>
        <w:shd w:val="clear" w:color="DAEEF3" w:fill="auto"/>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auto"/>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auto"/>
      </w:tcPr>
    </w:tblStylePr>
    <w:tblStylePr w:type="band1Horz">
      <w:rPr>
        <w:rFonts w:ascii="Arial" w:hAnsi="Arial"/>
        <w:color w:val="404040"/>
        <w:sz w:val="22"/>
      </w:rPr>
      <w:tblPr/>
      <w:tcPr>
        <w:shd w:val="clear" w:color="FDE9D8" w:fill="auto"/>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auto"/>
      <w:tblCellMar>
        <w:top w:w="0" w:type="dxa"/>
        <w:left w:w="108" w:type="dxa"/>
        <w:bottom w:w="0" w:type="dxa"/>
        <w:right w:w="108" w:type="dxa"/>
      </w:tblCellMar>
    </w:tblPr>
    <w:tblStylePr w:type="firstRow">
      <w:rPr>
        <w:rFonts w:ascii="Arial" w:hAnsi="Arial"/>
        <w:b/>
        <w:color w:val="FFFFFF"/>
        <w:sz w:val="22"/>
      </w:rPr>
      <w:tblPr/>
      <w:tcPr>
        <w:shd w:val="clear" w:color="000000" w:fill="auto"/>
      </w:tcPr>
    </w:tblStylePr>
    <w:tblStylePr w:type="lastRow">
      <w:rPr>
        <w:rFonts w:ascii="Arial" w:hAnsi="Arial"/>
        <w:b/>
        <w:color w:val="FFFFFF"/>
        <w:sz w:val="22"/>
      </w:rPr>
      <w:tblPr/>
      <w:tcPr>
        <w:tcBorders>
          <w:top w:val="single" w:sz="4" w:space="0" w:color="FFFFFF"/>
        </w:tcBorders>
        <w:shd w:val="clear" w:color="000000" w:fill="auto"/>
      </w:tcPr>
    </w:tblStylePr>
    <w:tblStylePr w:type="firstCol">
      <w:rPr>
        <w:rFonts w:ascii="Arial" w:hAnsi="Arial"/>
        <w:b/>
        <w:color w:val="FFFFFF"/>
        <w:sz w:val="22"/>
      </w:rPr>
      <w:tblPr/>
      <w:tcPr>
        <w:shd w:val="clear" w:color="000000" w:fill="auto"/>
      </w:tcPr>
    </w:tblStylePr>
    <w:tblStylePr w:type="lastCol">
      <w:rPr>
        <w:rFonts w:ascii="Arial" w:hAnsi="Arial"/>
        <w:b/>
        <w:color w:val="FFFFFF"/>
        <w:sz w:val="22"/>
      </w:rPr>
      <w:tblPr/>
      <w:tcPr>
        <w:shd w:val="clear" w:color="000000" w:fill="auto"/>
      </w:tcPr>
    </w:tblStylePr>
    <w:tblStylePr w:type="band1Vert">
      <w:tblPr/>
      <w:tcPr>
        <w:shd w:val="clear" w:color="8A8A8A" w:fill="auto"/>
      </w:tcPr>
    </w:tblStylePr>
    <w:tblStylePr w:type="band1Horz">
      <w:tblPr/>
      <w:tcPr>
        <w:shd w:val="clear" w:color="8A8A8A" w:fill="auto"/>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auto"/>
      <w:tblCellMar>
        <w:top w:w="0" w:type="dxa"/>
        <w:left w:w="108" w:type="dxa"/>
        <w:bottom w:w="0" w:type="dxa"/>
        <w:right w:w="108" w:type="dxa"/>
      </w:tblCellMar>
    </w:tblPr>
    <w:tblStylePr w:type="firstRow">
      <w:rPr>
        <w:rFonts w:ascii="Arial" w:hAnsi="Arial"/>
        <w:b/>
        <w:color w:val="FFFFFF"/>
        <w:sz w:val="22"/>
      </w:rPr>
      <w:tblPr/>
      <w:tcPr>
        <w:shd w:val="clear" w:color="4F81BD" w:fill="auto"/>
      </w:tcPr>
    </w:tblStylePr>
    <w:tblStylePr w:type="lastRow">
      <w:rPr>
        <w:rFonts w:ascii="Arial" w:hAnsi="Arial"/>
        <w:b/>
        <w:color w:val="FFFFFF"/>
        <w:sz w:val="22"/>
      </w:rPr>
      <w:tblPr/>
      <w:tcPr>
        <w:tcBorders>
          <w:top w:val="single" w:sz="4" w:space="0" w:color="FFFFFF"/>
        </w:tcBorders>
        <w:shd w:val="clear" w:color="4F81BD" w:fill="auto"/>
      </w:tcPr>
    </w:tblStylePr>
    <w:tblStylePr w:type="firstCol">
      <w:rPr>
        <w:rFonts w:ascii="Arial" w:hAnsi="Arial"/>
        <w:b/>
        <w:color w:val="FFFFFF"/>
        <w:sz w:val="22"/>
      </w:rPr>
      <w:tblPr/>
      <w:tcPr>
        <w:shd w:val="clear" w:color="4F81BD" w:fill="auto"/>
      </w:tcPr>
    </w:tblStylePr>
    <w:tblStylePr w:type="lastCol">
      <w:rPr>
        <w:rFonts w:ascii="Arial" w:hAnsi="Arial"/>
        <w:b/>
        <w:color w:val="FFFFFF"/>
        <w:sz w:val="22"/>
      </w:rPr>
      <w:tblPr/>
      <w:tcPr>
        <w:shd w:val="clear" w:color="4F81BD" w:fill="auto"/>
      </w:tcPr>
    </w:tblStylePr>
    <w:tblStylePr w:type="band1Vert">
      <w:tblPr/>
      <w:tcPr>
        <w:shd w:val="clear" w:color="AEC4E0" w:fill="auto"/>
      </w:tcPr>
    </w:tblStylePr>
    <w:tblStylePr w:type="band1Horz">
      <w:tblPr/>
      <w:tcPr>
        <w:shd w:val="clear" w:color="AEC4E0" w:fill="auto"/>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auto"/>
      <w:tblCellMar>
        <w:top w:w="0" w:type="dxa"/>
        <w:left w:w="108" w:type="dxa"/>
        <w:bottom w:w="0" w:type="dxa"/>
        <w:right w:w="108" w:type="dxa"/>
      </w:tblCellMar>
    </w:tblPr>
    <w:tblStylePr w:type="firstRow">
      <w:rPr>
        <w:rFonts w:ascii="Arial" w:hAnsi="Arial"/>
        <w:b/>
        <w:color w:val="FFFFFF"/>
        <w:sz w:val="22"/>
      </w:rPr>
      <w:tblPr/>
      <w:tcPr>
        <w:shd w:val="clear" w:color="C0504D" w:fill="auto"/>
      </w:tcPr>
    </w:tblStylePr>
    <w:tblStylePr w:type="lastRow">
      <w:rPr>
        <w:rFonts w:ascii="Arial" w:hAnsi="Arial"/>
        <w:b/>
        <w:color w:val="FFFFFF"/>
        <w:sz w:val="22"/>
      </w:rPr>
      <w:tblPr/>
      <w:tcPr>
        <w:tcBorders>
          <w:top w:val="single" w:sz="4" w:space="0" w:color="FFFFFF"/>
        </w:tcBorders>
        <w:shd w:val="clear" w:color="C0504D" w:fill="auto"/>
      </w:tcPr>
    </w:tblStylePr>
    <w:tblStylePr w:type="firstCol">
      <w:rPr>
        <w:rFonts w:ascii="Arial" w:hAnsi="Arial"/>
        <w:b/>
        <w:color w:val="FFFFFF"/>
        <w:sz w:val="22"/>
      </w:rPr>
      <w:tblPr/>
      <w:tcPr>
        <w:shd w:val="clear" w:color="C0504D" w:fill="auto"/>
      </w:tcPr>
    </w:tblStylePr>
    <w:tblStylePr w:type="lastCol">
      <w:rPr>
        <w:rFonts w:ascii="Arial" w:hAnsi="Arial"/>
        <w:b/>
        <w:color w:val="FFFFFF"/>
        <w:sz w:val="22"/>
      </w:rPr>
      <w:tblPr/>
      <w:tcPr>
        <w:shd w:val="clear" w:color="C0504D" w:fill="auto"/>
      </w:tcPr>
    </w:tblStylePr>
    <w:tblStylePr w:type="band1Vert">
      <w:tblPr/>
      <w:tcPr>
        <w:shd w:val="clear" w:color="E2AEAD" w:fill="auto"/>
      </w:tcPr>
    </w:tblStylePr>
    <w:tblStylePr w:type="band1Horz">
      <w:tblPr/>
      <w:tcPr>
        <w:shd w:val="clear" w:color="E2AEAD" w:fill="auto"/>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auto"/>
      <w:tblCellMar>
        <w:top w:w="0" w:type="dxa"/>
        <w:left w:w="108" w:type="dxa"/>
        <w:bottom w:w="0" w:type="dxa"/>
        <w:right w:w="108" w:type="dxa"/>
      </w:tblCellMar>
    </w:tblPr>
    <w:tblStylePr w:type="firstRow">
      <w:rPr>
        <w:rFonts w:ascii="Arial" w:hAnsi="Arial"/>
        <w:b/>
        <w:color w:val="FFFFFF"/>
        <w:sz w:val="22"/>
      </w:rPr>
      <w:tblPr/>
      <w:tcPr>
        <w:shd w:val="clear" w:color="9BBB59" w:fill="auto"/>
      </w:tcPr>
    </w:tblStylePr>
    <w:tblStylePr w:type="lastRow">
      <w:rPr>
        <w:rFonts w:ascii="Arial" w:hAnsi="Arial"/>
        <w:b/>
        <w:color w:val="FFFFFF"/>
        <w:sz w:val="22"/>
      </w:rPr>
      <w:tblPr/>
      <w:tcPr>
        <w:tcBorders>
          <w:top w:val="single" w:sz="4" w:space="0" w:color="FFFFFF"/>
        </w:tcBorders>
        <w:shd w:val="clear" w:color="9BBB59" w:fill="auto"/>
      </w:tcPr>
    </w:tblStylePr>
    <w:tblStylePr w:type="firstCol">
      <w:rPr>
        <w:rFonts w:ascii="Arial" w:hAnsi="Arial"/>
        <w:b/>
        <w:color w:val="FFFFFF"/>
        <w:sz w:val="22"/>
      </w:rPr>
      <w:tblPr/>
      <w:tcPr>
        <w:shd w:val="clear" w:color="9BBB59" w:fill="auto"/>
      </w:tcPr>
    </w:tblStylePr>
    <w:tblStylePr w:type="lastCol">
      <w:rPr>
        <w:rFonts w:ascii="Arial" w:hAnsi="Arial"/>
        <w:b/>
        <w:color w:val="FFFFFF"/>
        <w:sz w:val="22"/>
      </w:rPr>
      <w:tblPr/>
      <w:tcPr>
        <w:shd w:val="clear" w:color="9BBB59" w:fill="auto"/>
      </w:tcPr>
    </w:tblStylePr>
    <w:tblStylePr w:type="band1Vert">
      <w:tblPr/>
      <w:tcPr>
        <w:shd w:val="clear" w:color="D0DFB2" w:fill="auto"/>
      </w:tcPr>
    </w:tblStylePr>
    <w:tblStylePr w:type="band1Horz">
      <w:tblPr/>
      <w:tcPr>
        <w:shd w:val="clear" w:color="D0DFB2" w:fill="auto"/>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auto"/>
      <w:tblCellMar>
        <w:top w:w="0" w:type="dxa"/>
        <w:left w:w="108" w:type="dxa"/>
        <w:bottom w:w="0" w:type="dxa"/>
        <w:right w:w="108" w:type="dxa"/>
      </w:tblCellMar>
    </w:tblPr>
    <w:tblStylePr w:type="firstRow">
      <w:rPr>
        <w:rFonts w:ascii="Arial" w:hAnsi="Arial"/>
        <w:b/>
        <w:color w:val="FFFFFF"/>
        <w:sz w:val="22"/>
      </w:rPr>
      <w:tblPr/>
      <w:tcPr>
        <w:shd w:val="clear" w:color="8064A2" w:fill="auto"/>
      </w:tcPr>
    </w:tblStylePr>
    <w:tblStylePr w:type="lastRow">
      <w:rPr>
        <w:rFonts w:ascii="Arial" w:hAnsi="Arial"/>
        <w:b/>
        <w:color w:val="FFFFFF"/>
        <w:sz w:val="22"/>
      </w:rPr>
      <w:tblPr/>
      <w:tcPr>
        <w:tcBorders>
          <w:top w:val="single" w:sz="4" w:space="0" w:color="FFFFFF"/>
        </w:tcBorders>
        <w:shd w:val="clear" w:color="8064A2" w:fill="auto"/>
      </w:tcPr>
    </w:tblStylePr>
    <w:tblStylePr w:type="firstCol">
      <w:rPr>
        <w:rFonts w:ascii="Arial" w:hAnsi="Arial"/>
        <w:b/>
        <w:color w:val="FFFFFF"/>
        <w:sz w:val="22"/>
      </w:rPr>
      <w:tblPr/>
      <w:tcPr>
        <w:shd w:val="clear" w:color="8064A2" w:fill="auto"/>
      </w:tcPr>
    </w:tblStylePr>
    <w:tblStylePr w:type="lastCol">
      <w:rPr>
        <w:rFonts w:ascii="Arial" w:hAnsi="Arial"/>
        <w:b/>
        <w:color w:val="FFFFFF"/>
        <w:sz w:val="22"/>
      </w:rPr>
      <w:tblPr/>
      <w:tcPr>
        <w:shd w:val="clear" w:color="8064A2" w:fill="auto"/>
      </w:tcPr>
    </w:tblStylePr>
    <w:tblStylePr w:type="band1Vert">
      <w:tblPr/>
      <w:tcPr>
        <w:shd w:val="clear" w:color="C4B7D4" w:fill="auto"/>
      </w:tcPr>
    </w:tblStylePr>
    <w:tblStylePr w:type="band1Horz">
      <w:tblPr/>
      <w:tcPr>
        <w:shd w:val="clear" w:color="C4B7D4" w:fill="auto"/>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auto"/>
      <w:tblCellMar>
        <w:top w:w="0" w:type="dxa"/>
        <w:left w:w="108" w:type="dxa"/>
        <w:bottom w:w="0" w:type="dxa"/>
        <w:right w:w="108" w:type="dxa"/>
      </w:tblCellMar>
    </w:tblPr>
    <w:tblStylePr w:type="firstRow">
      <w:rPr>
        <w:rFonts w:ascii="Arial" w:hAnsi="Arial"/>
        <w:b/>
        <w:color w:val="FFFFFF"/>
        <w:sz w:val="22"/>
      </w:rPr>
      <w:tblPr/>
      <w:tcPr>
        <w:shd w:val="clear" w:color="4BACC6" w:fill="auto"/>
      </w:tcPr>
    </w:tblStylePr>
    <w:tblStylePr w:type="lastRow">
      <w:rPr>
        <w:rFonts w:ascii="Arial" w:hAnsi="Arial"/>
        <w:b/>
        <w:color w:val="FFFFFF"/>
        <w:sz w:val="22"/>
      </w:rPr>
      <w:tblPr/>
      <w:tcPr>
        <w:tcBorders>
          <w:top w:val="single" w:sz="4" w:space="0" w:color="FFFFFF"/>
        </w:tcBorders>
        <w:shd w:val="clear" w:color="4BACC6" w:fill="auto"/>
      </w:tcPr>
    </w:tblStylePr>
    <w:tblStylePr w:type="firstCol">
      <w:rPr>
        <w:rFonts w:ascii="Arial" w:hAnsi="Arial"/>
        <w:b/>
        <w:color w:val="FFFFFF"/>
        <w:sz w:val="22"/>
      </w:rPr>
      <w:tblPr/>
      <w:tcPr>
        <w:shd w:val="clear" w:color="4BACC6" w:fill="auto"/>
      </w:tcPr>
    </w:tblStylePr>
    <w:tblStylePr w:type="lastCol">
      <w:rPr>
        <w:rFonts w:ascii="Arial" w:hAnsi="Arial"/>
        <w:b/>
        <w:color w:val="FFFFFF"/>
        <w:sz w:val="22"/>
      </w:rPr>
      <w:tblPr/>
      <w:tcPr>
        <w:shd w:val="clear" w:color="4BACC6" w:fill="auto"/>
      </w:tcPr>
    </w:tblStylePr>
    <w:tblStylePr w:type="band1Vert">
      <w:tblPr/>
      <w:tcPr>
        <w:shd w:val="clear" w:color="ACD8E4" w:fill="auto"/>
      </w:tcPr>
    </w:tblStylePr>
    <w:tblStylePr w:type="band1Horz">
      <w:tblPr/>
      <w:tcPr>
        <w:shd w:val="clear" w:color="ACD8E4" w:fill="auto"/>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auto"/>
      <w:tblCellMar>
        <w:top w:w="0" w:type="dxa"/>
        <w:left w:w="108" w:type="dxa"/>
        <w:bottom w:w="0" w:type="dxa"/>
        <w:right w:w="108" w:type="dxa"/>
      </w:tblCellMar>
    </w:tblPr>
    <w:tblStylePr w:type="firstRow">
      <w:rPr>
        <w:rFonts w:ascii="Arial" w:hAnsi="Arial"/>
        <w:b/>
        <w:color w:val="FFFFFF"/>
        <w:sz w:val="22"/>
      </w:rPr>
      <w:tblPr/>
      <w:tcPr>
        <w:shd w:val="clear" w:color="F79646" w:fill="auto"/>
      </w:tcPr>
    </w:tblStylePr>
    <w:tblStylePr w:type="lastRow">
      <w:rPr>
        <w:rFonts w:ascii="Arial" w:hAnsi="Arial"/>
        <w:b/>
        <w:color w:val="FFFFFF"/>
        <w:sz w:val="22"/>
      </w:rPr>
      <w:tblPr/>
      <w:tcPr>
        <w:tcBorders>
          <w:top w:val="single" w:sz="4" w:space="0" w:color="FFFFFF"/>
        </w:tcBorders>
        <w:shd w:val="clear" w:color="F79646" w:fill="auto"/>
      </w:tcPr>
    </w:tblStylePr>
    <w:tblStylePr w:type="firstCol">
      <w:rPr>
        <w:rFonts w:ascii="Arial" w:hAnsi="Arial"/>
        <w:b/>
        <w:color w:val="FFFFFF"/>
        <w:sz w:val="22"/>
      </w:rPr>
      <w:tblPr/>
      <w:tcPr>
        <w:shd w:val="clear" w:color="F79646" w:fill="auto"/>
      </w:tcPr>
    </w:tblStylePr>
    <w:tblStylePr w:type="lastCol">
      <w:rPr>
        <w:rFonts w:ascii="Arial" w:hAnsi="Arial"/>
        <w:b/>
        <w:color w:val="FFFFFF"/>
        <w:sz w:val="22"/>
      </w:rPr>
      <w:tblPr/>
      <w:tcPr>
        <w:shd w:val="clear" w:color="F79646" w:fill="auto"/>
      </w:tcPr>
    </w:tblStylePr>
    <w:tblStylePr w:type="band1Vert">
      <w:tblPr/>
      <w:tcPr>
        <w:shd w:val="clear" w:color="FBCEAA" w:fill="auto"/>
      </w:tcPr>
    </w:tblStylePr>
    <w:tblStylePr w:type="band1Horz">
      <w:tblPr/>
      <w:tcPr>
        <w:shd w:val="clear" w:color="FBCEAA" w:fill="auto"/>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auto"/>
      </w:tcPr>
    </w:tblStylePr>
    <w:tblStylePr w:type="band1Horz">
      <w:rPr>
        <w:rFonts w:ascii="Arial" w:hAnsi="Arial"/>
        <w:color w:val="7F7F7F"/>
        <w:sz w:val="22"/>
      </w:rPr>
      <w:tblPr/>
      <w:tcPr>
        <w:shd w:val="clear" w:color="CBCBCB" w:fill="auto"/>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auto"/>
      </w:tcPr>
    </w:tblStylePr>
    <w:tblStylePr w:type="band1Horz">
      <w:rPr>
        <w:rFonts w:ascii="Arial" w:hAnsi="Arial"/>
        <w:color w:val="A6BFDD"/>
        <w:sz w:val="22"/>
      </w:rPr>
      <w:tblPr/>
      <w:tcPr>
        <w:shd w:val="clear" w:color="DAE5F1" w:fill="auto"/>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auto"/>
      </w:tcPr>
    </w:tblStylePr>
    <w:tblStylePr w:type="band1Horz">
      <w:rPr>
        <w:rFonts w:ascii="Arial" w:hAnsi="Arial"/>
        <w:color w:val="D99695"/>
        <w:sz w:val="22"/>
      </w:rPr>
      <w:tblPr/>
      <w:tcPr>
        <w:shd w:val="clear" w:color="F2DCDC" w:fill="auto"/>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auto"/>
      </w:tcPr>
    </w:tblStylePr>
    <w:tblStylePr w:type="band1Horz">
      <w:rPr>
        <w:rFonts w:ascii="Arial" w:hAnsi="Arial"/>
        <w:color w:val="9ABB59"/>
        <w:sz w:val="22"/>
      </w:rPr>
      <w:tblPr/>
      <w:tcPr>
        <w:shd w:val="clear" w:color="EAF1DC" w:fill="auto"/>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auto"/>
      </w:tcPr>
    </w:tblStylePr>
    <w:tblStylePr w:type="band1Horz">
      <w:rPr>
        <w:rFonts w:ascii="Arial" w:hAnsi="Arial"/>
        <w:color w:val="B2A1C6"/>
        <w:sz w:val="22"/>
      </w:rPr>
      <w:tblPr/>
      <w:tcPr>
        <w:shd w:val="clear" w:color="E5DFEC" w:fill="auto"/>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auto"/>
      </w:tcPr>
    </w:tblStylePr>
    <w:tblStylePr w:type="band1Horz">
      <w:rPr>
        <w:rFonts w:ascii="Arial" w:hAnsi="Arial"/>
        <w:color w:val="266779"/>
        <w:sz w:val="22"/>
      </w:rPr>
      <w:tblPr/>
      <w:tcPr>
        <w:shd w:val="clear" w:color="DAEEF3" w:fill="auto"/>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auto"/>
      </w:tcPr>
    </w:tblStylePr>
    <w:tblStylePr w:type="band1Horz">
      <w:rPr>
        <w:rFonts w:ascii="Arial" w:hAnsi="Arial"/>
        <w:color w:val="266779"/>
        <w:sz w:val="22"/>
      </w:rPr>
      <w:tblPr/>
      <w:tcPr>
        <w:shd w:val="clear" w:color="FDE9D8" w:fill="auto"/>
      </w:tcPr>
    </w:tblStylePr>
    <w:tblStylePr w:type="band2Horz">
      <w:rPr>
        <w:rFonts w:ascii="Arial" w:hAnsi="Arial"/>
        <w:color w:val="266779"/>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auto"/>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auto"/>
      </w:tcPr>
    </w:tblStylePr>
    <w:tblStylePr w:type="band1Horz">
      <w:rPr>
        <w:rFonts w:ascii="Arial" w:hAnsi="Arial"/>
        <w:color w:val="7F7F7F"/>
        <w:sz w:val="22"/>
      </w:rPr>
      <w:tblPr/>
      <w:tcPr>
        <w:shd w:val="clear" w:color="F2F2F2" w:fill="auto"/>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auto"/>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auto"/>
      </w:tcPr>
    </w:tblStylePr>
    <w:tblStylePr w:type="band1Horz">
      <w:rPr>
        <w:rFonts w:ascii="Arial" w:hAnsi="Arial"/>
        <w:color w:val="A6BFDD"/>
        <w:sz w:val="22"/>
      </w:rPr>
      <w:tblPr/>
      <w:tcPr>
        <w:shd w:val="clear" w:color="DAE5F1" w:fill="auto"/>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auto"/>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auto"/>
      </w:tcPr>
    </w:tblStylePr>
    <w:tblStylePr w:type="band1Horz">
      <w:rPr>
        <w:rFonts w:ascii="Arial" w:hAnsi="Arial"/>
        <w:color w:val="D99695"/>
        <w:sz w:val="22"/>
      </w:rPr>
      <w:tblPr/>
      <w:tcPr>
        <w:shd w:val="clear" w:color="F2DCDC" w:fill="auto"/>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auto"/>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auto"/>
      </w:tcPr>
    </w:tblStylePr>
    <w:tblStylePr w:type="band1Horz">
      <w:rPr>
        <w:rFonts w:ascii="Arial" w:hAnsi="Arial"/>
        <w:color w:val="9ABB59"/>
        <w:sz w:val="22"/>
      </w:rPr>
      <w:tblPr/>
      <w:tcPr>
        <w:shd w:val="clear" w:color="EAF1DC" w:fill="auto"/>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auto"/>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auto"/>
      </w:tcPr>
    </w:tblStylePr>
    <w:tblStylePr w:type="band1Horz">
      <w:rPr>
        <w:rFonts w:ascii="Arial" w:hAnsi="Arial"/>
        <w:color w:val="B2A1C6"/>
        <w:sz w:val="22"/>
      </w:rPr>
      <w:tblPr/>
      <w:tcPr>
        <w:shd w:val="clear" w:color="E5DFEC" w:fill="auto"/>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auto"/>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auto"/>
      </w:tcPr>
    </w:tblStylePr>
    <w:tblStylePr w:type="band1Horz">
      <w:rPr>
        <w:rFonts w:ascii="Arial" w:hAnsi="Arial"/>
        <w:color w:val="266779"/>
        <w:sz w:val="22"/>
      </w:rPr>
      <w:tblPr/>
      <w:tcPr>
        <w:shd w:val="clear" w:color="DAEEF3" w:fill="auto"/>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auto"/>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auto"/>
      </w:tcPr>
    </w:tblStylePr>
    <w:tblStylePr w:type="band1Horz">
      <w:rPr>
        <w:rFonts w:ascii="Arial" w:hAnsi="Arial"/>
        <w:color w:val="B15407"/>
        <w:sz w:val="22"/>
      </w:rPr>
      <w:tblPr/>
      <w:tcPr>
        <w:shd w:val="clear" w:color="FDE9D8" w:fill="auto"/>
      </w:tcPr>
    </w:tblStylePr>
    <w:tblStylePr w:type="band2Horz">
      <w:rPr>
        <w:rFonts w:ascii="Arial" w:hAnsi="Arial"/>
        <w:color w:val="B15407"/>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auto"/>
      </w:tcPr>
    </w:tblStylePr>
    <w:tblStylePr w:type="band1Horz">
      <w:tblPr/>
      <w:tcPr>
        <w:shd w:val="clear" w:color="BFBFBF" w:fill="auto"/>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auto"/>
      </w:tcPr>
    </w:tblStylePr>
    <w:tblStylePr w:type="band1Horz">
      <w:tblPr/>
      <w:tcPr>
        <w:shd w:val="clear" w:color="D2DFEE" w:fill="auto"/>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auto"/>
      </w:tcPr>
    </w:tblStylePr>
    <w:tblStylePr w:type="band1Horz">
      <w:tblPr/>
      <w:tcPr>
        <w:shd w:val="clear" w:color="EFD2D2" w:fill="auto"/>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auto"/>
      </w:tcPr>
    </w:tblStylePr>
    <w:tblStylePr w:type="band1Horz">
      <w:tblPr/>
      <w:tcPr>
        <w:shd w:val="clear" w:color="E5EED5" w:fill="auto"/>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auto"/>
      </w:tcPr>
    </w:tblStylePr>
    <w:tblStylePr w:type="band1Horz">
      <w:tblPr/>
      <w:tcPr>
        <w:shd w:val="clear" w:color="DFD8E7" w:fill="auto"/>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auto"/>
      </w:tcPr>
    </w:tblStylePr>
    <w:tblStylePr w:type="band1Horz">
      <w:tblPr/>
      <w:tcPr>
        <w:shd w:val="clear" w:color="D1EAF0" w:fill="auto"/>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auto"/>
      </w:tcPr>
    </w:tblStylePr>
    <w:tblStylePr w:type="band1Horz">
      <w:tblPr/>
      <w:tcPr>
        <w:shd w:val="clear" w:color="FDE4D0" w:fill="auto"/>
      </w:tcPr>
    </w:tblStylePr>
  </w:style>
  <w:style w:type="table" w:customStyle="1" w:styleId="ListTable2">
    <w:name w:val="List Table 2"/>
    <w:basedOn w:val="a1"/>
    <w:uiPriority w:val="99"/>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auto"/>
      </w:tcPr>
    </w:tblStylePr>
    <w:tblStylePr w:type="band1Horz">
      <w:rPr>
        <w:rFonts w:ascii="Arial" w:hAnsi="Arial"/>
        <w:color w:val="404040"/>
        <w:sz w:val="22"/>
      </w:rPr>
      <w:tblPr/>
      <w:tcPr>
        <w:shd w:val="clear" w:color="BFBFBF" w:fill="auto"/>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auto"/>
      </w:tcPr>
    </w:tblStylePr>
    <w:tblStylePr w:type="band1Horz">
      <w:rPr>
        <w:rFonts w:ascii="Arial" w:hAnsi="Arial"/>
        <w:color w:val="404040"/>
        <w:sz w:val="22"/>
      </w:rPr>
      <w:tblPr/>
      <w:tcPr>
        <w:shd w:val="clear" w:color="D2DFEE" w:fill="auto"/>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auto"/>
      </w:tcPr>
    </w:tblStylePr>
    <w:tblStylePr w:type="band1Horz">
      <w:rPr>
        <w:rFonts w:ascii="Arial" w:hAnsi="Arial"/>
        <w:color w:val="404040"/>
        <w:sz w:val="22"/>
      </w:rPr>
      <w:tblPr/>
      <w:tcPr>
        <w:shd w:val="clear" w:color="EFD2D2" w:fill="auto"/>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auto"/>
      </w:tcPr>
    </w:tblStylePr>
    <w:tblStylePr w:type="band1Horz">
      <w:rPr>
        <w:rFonts w:ascii="Arial" w:hAnsi="Arial"/>
        <w:color w:val="404040"/>
        <w:sz w:val="22"/>
      </w:rPr>
      <w:tblPr/>
      <w:tcPr>
        <w:shd w:val="clear" w:color="E5EED5" w:fill="auto"/>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auto"/>
      </w:tcPr>
    </w:tblStylePr>
    <w:tblStylePr w:type="band1Horz">
      <w:rPr>
        <w:rFonts w:ascii="Arial" w:hAnsi="Arial"/>
        <w:color w:val="404040"/>
        <w:sz w:val="22"/>
      </w:rPr>
      <w:tblPr/>
      <w:tcPr>
        <w:shd w:val="clear" w:color="DFD8E7" w:fill="auto"/>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auto"/>
      </w:tcPr>
    </w:tblStylePr>
    <w:tblStylePr w:type="band1Horz">
      <w:rPr>
        <w:rFonts w:ascii="Arial" w:hAnsi="Arial"/>
        <w:color w:val="404040"/>
        <w:sz w:val="22"/>
      </w:rPr>
      <w:tblPr/>
      <w:tcPr>
        <w:shd w:val="clear" w:color="D1EAF0" w:fill="auto"/>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auto"/>
      </w:tcPr>
    </w:tblStylePr>
    <w:tblStylePr w:type="band1Horz">
      <w:rPr>
        <w:rFonts w:ascii="Arial" w:hAnsi="Arial"/>
        <w:color w:val="404040"/>
        <w:sz w:val="22"/>
      </w:rPr>
      <w:tblPr/>
      <w:tcPr>
        <w:shd w:val="clear" w:color="FDE4D0" w:fill="auto"/>
      </w:tcPr>
    </w:tblStylePr>
  </w:style>
  <w:style w:type="table" w:customStyle="1" w:styleId="ListTable3">
    <w:name w:val="List Table 3"/>
    <w:basedOn w:val="a1"/>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auto"/>
      </w:tcPr>
    </w:tblStylePr>
    <w:tblStylePr w:type="band1Horz">
      <w:rPr>
        <w:rFonts w:ascii="Arial" w:hAnsi="Arial"/>
        <w:color w:val="404040"/>
        <w:sz w:val="22"/>
      </w:rPr>
      <w:tblPr/>
      <w:tcPr>
        <w:shd w:val="clear" w:color="BFBFBF" w:fill="auto"/>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auto"/>
      </w:tcPr>
    </w:tblStylePr>
    <w:tblStylePr w:type="band1Horz">
      <w:rPr>
        <w:rFonts w:ascii="Arial" w:hAnsi="Arial"/>
        <w:color w:val="404040"/>
        <w:sz w:val="22"/>
      </w:rPr>
      <w:tblPr/>
      <w:tcPr>
        <w:shd w:val="clear" w:color="D2DFEE" w:fill="auto"/>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auto"/>
      </w:tcPr>
    </w:tblStylePr>
    <w:tblStylePr w:type="band1Horz">
      <w:rPr>
        <w:rFonts w:ascii="Arial" w:hAnsi="Arial"/>
        <w:color w:val="404040"/>
        <w:sz w:val="22"/>
      </w:rPr>
      <w:tblPr/>
      <w:tcPr>
        <w:shd w:val="clear" w:color="EFD2D2" w:fill="auto"/>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auto"/>
      </w:tcPr>
    </w:tblStylePr>
    <w:tblStylePr w:type="band1Horz">
      <w:rPr>
        <w:rFonts w:ascii="Arial" w:hAnsi="Arial"/>
        <w:color w:val="404040"/>
        <w:sz w:val="22"/>
      </w:rPr>
      <w:tblPr/>
      <w:tcPr>
        <w:shd w:val="clear" w:color="E5EED5" w:fill="auto"/>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auto"/>
      </w:tcPr>
    </w:tblStylePr>
    <w:tblStylePr w:type="band1Horz">
      <w:rPr>
        <w:rFonts w:ascii="Arial" w:hAnsi="Arial"/>
        <w:color w:val="404040"/>
        <w:sz w:val="22"/>
      </w:rPr>
      <w:tblPr/>
      <w:tcPr>
        <w:shd w:val="clear" w:color="DFD8E7" w:fill="auto"/>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auto"/>
      </w:tcPr>
    </w:tblStylePr>
    <w:tblStylePr w:type="band1Horz">
      <w:rPr>
        <w:rFonts w:ascii="Arial" w:hAnsi="Arial"/>
        <w:color w:val="404040"/>
        <w:sz w:val="22"/>
      </w:rPr>
      <w:tblPr/>
      <w:tcPr>
        <w:shd w:val="clear" w:color="D1EAF0" w:fill="auto"/>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auto"/>
      </w:tcPr>
    </w:tblStylePr>
    <w:tblStylePr w:type="band1Horz">
      <w:rPr>
        <w:rFonts w:ascii="Arial" w:hAnsi="Arial"/>
        <w:color w:val="404040"/>
        <w:sz w:val="22"/>
      </w:rPr>
      <w:tblPr/>
      <w:tcPr>
        <w:shd w:val="clear" w:color="FDE4D0" w:fill="auto"/>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auto"/>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auto"/>
      </w:tcPr>
    </w:tblStylePr>
    <w:tblStylePr w:type="band2Horz">
      <w:tblPr/>
      <w:tcPr>
        <w:tcBorders>
          <w:top w:val="single" w:sz="4" w:space="0" w:color="FFFFFF"/>
          <w:bottom w:val="single" w:sz="4" w:space="0" w:color="FFFFFF"/>
        </w:tcBorders>
        <w:shd w:val="clear" w:color="7F7F7F" w:fill="auto"/>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auto"/>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auto"/>
      </w:tcPr>
    </w:tblStylePr>
    <w:tblStylePr w:type="band2Horz">
      <w:tblPr/>
      <w:tcPr>
        <w:tcBorders>
          <w:top w:val="single" w:sz="4" w:space="0" w:color="FFFFFF"/>
          <w:bottom w:val="single" w:sz="4" w:space="0" w:color="FFFFFF"/>
        </w:tcBorders>
        <w:shd w:val="clear" w:color="4F81BD" w:fill="auto"/>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auto"/>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auto"/>
      </w:tcPr>
    </w:tblStylePr>
    <w:tblStylePr w:type="band2Horz">
      <w:tblPr/>
      <w:tcPr>
        <w:tcBorders>
          <w:top w:val="single" w:sz="4" w:space="0" w:color="FFFFFF"/>
          <w:bottom w:val="single" w:sz="4" w:space="0" w:color="FFFFFF"/>
        </w:tcBorders>
        <w:shd w:val="clear" w:color="D99695" w:fill="auto"/>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auto"/>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auto"/>
      </w:tcPr>
    </w:tblStylePr>
    <w:tblStylePr w:type="band2Horz">
      <w:tblPr/>
      <w:tcPr>
        <w:tcBorders>
          <w:top w:val="single" w:sz="4" w:space="0" w:color="FFFFFF"/>
          <w:bottom w:val="single" w:sz="4" w:space="0" w:color="FFFFFF"/>
        </w:tcBorders>
        <w:shd w:val="clear" w:color="C3D69B" w:fill="auto"/>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auto"/>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auto"/>
      </w:tcPr>
    </w:tblStylePr>
    <w:tblStylePr w:type="band2Horz">
      <w:tblPr/>
      <w:tcPr>
        <w:tcBorders>
          <w:top w:val="single" w:sz="4" w:space="0" w:color="FFFFFF"/>
          <w:bottom w:val="single" w:sz="4" w:space="0" w:color="FFFFFF"/>
        </w:tcBorders>
        <w:shd w:val="clear" w:color="B2A1C6" w:fill="auto"/>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auto"/>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auto"/>
      </w:tcPr>
    </w:tblStylePr>
    <w:tblStylePr w:type="band2Horz">
      <w:tblPr/>
      <w:tcPr>
        <w:tcBorders>
          <w:top w:val="single" w:sz="4" w:space="0" w:color="FFFFFF"/>
          <w:bottom w:val="single" w:sz="4" w:space="0" w:color="FFFFFF"/>
        </w:tcBorders>
        <w:shd w:val="clear" w:color="92CCDC" w:fill="auto"/>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auto"/>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auto"/>
      </w:tcPr>
    </w:tblStylePr>
    <w:tblStylePr w:type="band2Horz">
      <w:tblPr/>
      <w:tcPr>
        <w:tcBorders>
          <w:top w:val="single" w:sz="4" w:space="0" w:color="FFFFFF"/>
          <w:bottom w:val="single" w:sz="4" w:space="0" w:color="FFFFFF"/>
        </w:tcBorders>
        <w:shd w:val="clear" w:color="FAC090" w:fill="auto"/>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auto"/>
      </w:tcPr>
    </w:tblStylePr>
    <w:tblStylePr w:type="band1Horz">
      <w:rPr>
        <w:rFonts w:ascii="Arial" w:hAnsi="Arial"/>
        <w:color w:val="000000"/>
        <w:sz w:val="22"/>
      </w:rPr>
      <w:tblPr/>
      <w:tcPr>
        <w:shd w:val="clear" w:color="BFBFBF" w:fill="auto"/>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auto"/>
      </w:tcPr>
    </w:tblStylePr>
    <w:tblStylePr w:type="band1Horz">
      <w:rPr>
        <w:rFonts w:ascii="Arial" w:hAnsi="Arial"/>
        <w:color w:val="2A4A71"/>
        <w:sz w:val="22"/>
      </w:rPr>
      <w:tblPr/>
      <w:tcPr>
        <w:shd w:val="clear" w:color="D2DFEE" w:fill="auto"/>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auto"/>
      </w:tcPr>
    </w:tblStylePr>
    <w:tblStylePr w:type="band1Horz">
      <w:rPr>
        <w:rFonts w:ascii="Arial" w:hAnsi="Arial"/>
        <w:color w:val="D99695"/>
        <w:sz w:val="22"/>
      </w:rPr>
      <w:tblPr/>
      <w:tcPr>
        <w:shd w:val="clear" w:color="EFD2D2" w:fill="auto"/>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auto"/>
      </w:tcPr>
    </w:tblStylePr>
    <w:tblStylePr w:type="band1Horz">
      <w:rPr>
        <w:rFonts w:ascii="Arial" w:hAnsi="Arial"/>
        <w:color w:val="C3D69B"/>
        <w:sz w:val="22"/>
      </w:rPr>
      <w:tblPr/>
      <w:tcPr>
        <w:shd w:val="clear" w:color="E5EED5" w:fill="auto"/>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auto"/>
      </w:tcPr>
    </w:tblStylePr>
    <w:tblStylePr w:type="band1Horz">
      <w:rPr>
        <w:rFonts w:ascii="Arial" w:hAnsi="Arial"/>
        <w:color w:val="B2A1C6"/>
        <w:sz w:val="22"/>
      </w:rPr>
      <w:tblPr/>
      <w:tcPr>
        <w:shd w:val="clear" w:color="DFD8E7" w:fill="auto"/>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auto"/>
      </w:tcPr>
    </w:tblStylePr>
    <w:tblStylePr w:type="band1Horz">
      <w:rPr>
        <w:rFonts w:ascii="Arial" w:hAnsi="Arial"/>
        <w:color w:val="92CCDC"/>
        <w:sz w:val="22"/>
      </w:rPr>
      <w:tblPr/>
      <w:tcPr>
        <w:shd w:val="clear" w:color="D1EAF0" w:fill="auto"/>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auto"/>
      </w:tcPr>
    </w:tblStylePr>
    <w:tblStylePr w:type="band1Horz">
      <w:rPr>
        <w:rFonts w:ascii="Arial" w:hAnsi="Arial"/>
        <w:color w:val="FAC090"/>
        <w:sz w:val="22"/>
      </w:rPr>
      <w:tblPr/>
      <w:tcPr>
        <w:shd w:val="clear" w:color="FDE4D0" w:fill="auto"/>
      </w:tcPr>
    </w:tblStylePr>
    <w:tblStylePr w:type="band2Horz">
      <w:rPr>
        <w:rFonts w:ascii="Arial" w:hAnsi="Arial"/>
        <w:color w:val="FAC090"/>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auto"/>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auto"/>
      </w:tcPr>
    </w:tblStylePr>
    <w:tblStylePr w:type="band1Horz">
      <w:rPr>
        <w:rFonts w:ascii="Arial" w:hAnsi="Arial"/>
        <w:color w:val="7F7F7F"/>
        <w:sz w:val="22"/>
      </w:rPr>
      <w:tblPr/>
      <w:tcPr>
        <w:shd w:val="clear" w:color="BFBFBF" w:fill="auto"/>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auto"/>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auto"/>
      </w:tcPr>
    </w:tblStylePr>
    <w:tblStylePr w:type="band1Horz">
      <w:rPr>
        <w:rFonts w:ascii="Arial" w:hAnsi="Arial"/>
        <w:color w:val="2A4A71"/>
        <w:sz w:val="22"/>
      </w:rPr>
      <w:tblPr/>
      <w:tcPr>
        <w:shd w:val="clear" w:color="D2DFEE" w:fill="auto"/>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auto"/>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auto"/>
      </w:tcPr>
    </w:tblStylePr>
    <w:tblStylePr w:type="band1Horz">
      <w:rPr>
        <w:rFonts w:ascii="Arial" w:hAnsi="Arial"/>
        <w:color w:val="D99695"/>
        <w:sz w:val="22"/>
      </w:rPr>
      <w:tblPr/>
      <w:tcPr>
        <w:shd w:val="clear" w:color="EFD2D2" w:fill="auto"/>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auto"/>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auto"/>
      </w:tcPr>
    </w:tblStylePr>
    <w:tblStylePr w:type="band1Horz">
      <w:rPr>
        <w:rFonts w:ascii="Arial" w:hAnsi="Arial"/>
        <w:color w:val="C3D69B"/>
        <w:sz w:val="22"/>
      </w:rPr>
      <w:tblPr/>
      <w:tcPr>
        <w:shd w:val="clear" w:color="E5EED5" w:fill="auto"/>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auto"/>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auto"/>
      </w:tcPr>
    </w:tblStylePr>
    <w:tblStylePr w:type="band1Horz">
      <w:rPr>
        <w:rFonts w:ascii="Arial" w:hAnsi="Arial"/>
        <w:color w:val="B2A1C6"/>
        <w:sz w:val="22"/>
      </w:rPr>
      <w:tblPr/>
      <w:tcPr>
        <w:shd w:val="clear" w:color="DFD8E7" w:fill="auto"/>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auto"/>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auto"/>
      </w:tcPr>
    </w:tblStylePr>
    <w:tblStylePr w:type="band1Horz">
      <w:rPr>
        <w:rFonts w:ascii="Arial" w:hAnsi="Arial"/>
        <w:color w:val="92CCDC"/>
        <w:sz w:val="22"/>
      </w:rPr>
      <w:tblPr/>
      <w:tcPr>
        <w:shd w:val="clear" w:color="D1EAF0" w:fill="auto"/>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auto"/>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auto"/>
      </w:tcPr>
    </w:tblStylePr>
    <w:tblStylePr w:type="band1Horz">
      <w:rPr>
        <w:rFonts w:ascii="Arial" w:hAnsi="Arial"/>
        <w:color w:val="FAC090"/>
        <w:sz w:val="22"/>
      </w:rPr>
      <w:tblPr/>
      <w:tcPr>
        <w:shd w:val="clear" w:color="FDE4D0" w:fill="auto"/>
      </w:tcPr>
    </w:tblStylePr>
    <w:tblStylePr w:type="band2Horz">
      <w:rPr>
        <w:rFonts w:ascii="Arial" w:hAnsi="Arial"/>
        <w:color w:val="FAC090"/>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auto"/>
      </w:tcPr>
    </w:tblStylePr>
    <w:tblStylePr w:type="lastRow">
      <w:rPr>
        <w:rFonts w:ascii="Arial" w:hAnsi="Arial"/>
        <w:color w:val="F2F2F2"/>
        <w:sz w:val="22"/>
      </w:rPr>
      <w:tblPr/>
      <w:tcPr>
        <w:shd w:val="clear" w:color="7F7F7F" w:fill="auto"/>
      </w:tcPr>
    </w:tblStylePr>
    <w:tblStylePr w:type="firstCol">
      <w:rPr>
        <w:rFonts w:ascii="Arial" w:hAnsi="Arial"/>
        <w:color w:val="F2F2F2"/>
        <w:sz w:val="22"/>
      </w:rPr>
      <w:tblPr/>
      <w:tcPr>
        <w:shd w:val="clear" w:color="7F7F7F" w:fill="auto"/>
      </w:tcPr>
    </w:tblStylePr>
    <w:tblStylePr w:type="lastCol">
      <w:rPr>
        <w:rFonts w:ascii="Arial" w:hAnsi="Arial"/>
        <w:color w:val="F2F2F2"/>
        <w:sz w:val="22"/>
      </w:rPr>
      <w:tblPr/>
      <w:tcPr>
        <w:shd w:val="clear" w:color="7F7F7F" w:fill="auto"/>
      </w:tcPr>
    </w:tblStylePr>
    <w:tblStylePr w:type="band1Vert">
      <w:rPr>
        <w:rFonts w:ascii="Arial" w:hAnsi="Arial"/>
        <w:color w:val="404040"/>
        <w:sz w:val="22"/>
      </w:rPr>
    </w:tblStylePr>
    <w:tblStylePr w:type="band2Vert">
      <w:rPr>
        <w:rFonts w:ascii="Arial" w:hAnsi="Arial"/>
        <w:color w:val="404040"/>
        <w:sz w:val="22"/>
      </w:rPr>
      <w:tblPr/>
      <w:tcPr>
        <w:shd w:val="clear" w:color="F2F2F2" w:fill="auto"/>
      </w:tcPr>
    </w:tblStylePr>
    <w:tblStylePr w:type="band1Horz">
      <w:rPr>
        <w:rFonts w:ascii="Arial" w:hAnsi="Arial"/>
        <w:color w:val="404040"/>
        <w:sz w:val="22"/>
      </w:rPr>
    </w:tblStylePr>
    <w:tblStylePr w:type="band2Horz">
      <w:rPr>
        <w:rFonts w:ascii="Arial" w:hAnsi="Arial"/>
        <w:color w:val="404040"/>
        <w:sz w:val="22"/>
      </w:rPr>
      <w:tblPr/>
      <w:tcPr>
        <w:shd w:val="clear" w:color="F2F2F2" w:fill="auto"/>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auto"/>
      </w:tcPr>
    </w:tblStylePr>
    <w:tblStylePr w:type="lastRow">
      <w:rPr>
        <w:rFonts w:ascii="Arial" w:hAnsi="Arial"/>
        <w:color w:val="F2F2F2"/>
        <w:sz w:val="22"/>
      </w:rPr>
      <w:tblPr/>
      <w:tcPr>
        <w:shd w:val="clear" w:color="5D8AC2" w:fill="auto"/>
      </w:tcPr>
    </w:tblStylePr>
    <w:tblStylePr w:type="firstCol">
      <w:rPr>
        <w:rFonts w:ascii="Arial" w:hAnsi="Arial"/>
        <w:color w:val="F2F2F2"/>
        <w:sz w:val="22"/>
      </w:rPr>
      <w:tblPr/>
      <w:tcPr>
        <w:shd w:val="clear" w:color="5D8AC2" w:fill="auto"/>
      </w:tcPr>
    </w:tblStylePr>
    <w:tblStylePr w:type="lastCol">
      <w:rPr>
        <w:rFonts w:ascii="Arial" w:hAnsi="Arial"/>
        <w:color w:val="F2F2F2"/>
        <w:sz w:val="22"/>
      </w:rPr>
      <w:tblPr/>
      <w:tcPr>
        <w:shd w:val="clear" w:color="5D8AC2" w:fill="auto"/>
      </w:tcPr>
    </w:tblStylePr>
    <w:tblStylePr w:type="band1Vert">
      <w:rPr>
        <w:rFonts w:ascii="Arial" w:hAnsi="Arial"/>
        <w:color w:val="404040"/>
        <w:sz w:val="22"/>
      </w:rPr>
    </w:tblStylePr>
    <w:tblStylePr w:type="band2Vert">
      <w:rPr>
        <w:rFonts w:ascii="Arial" w:hAnsi="Arial"/>
        <w:color w:val="404040"/>
        <w:sz w:val="22"/>
      </w:rPr>
      <w:tblPr/>
      <w:tcPr>
        <w:shd w:val="clear" w:color="C7D7EA" w:fill="auto"/>
      </w:tcPr>
    </w:tblStylePr>
    <w:tblStylePr w:type="band1Horz">
      <w:rPr>
        <w:rFonts w:ascii="Arial" w:hAnsi="Arial"/>
        <w:color w:val="404040"/>
        <w:sz w:val="22"/>
      </w:rPr>
    </w:tblStylePr>
    <w:tblStylePr w:type="band2Horz">
      <w:rPr>
        <w:rFonts w:ascii="Arial" w:hAnsi="Arial"/>
        <w:color w:val="404040"/>
        <w:sz w:val="22"/>
      </w:rPr>
      <w:tblPr/>
      <w:tcPr>
        <w:shd w:val="clear" w:color="C7D7EA" w:fill="auto"/>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auto"/>
      </w:tcPr>
    </w:tblStylePr>
    <w:tblStylePr w:type="lastRow">
      <w:rPr>
        <w:rFonts w:ascii="Arial" w:hAnsi="Arial"/>
        <w:color w:val="F2F2F2"/>
        <w:sz w:val="22"/>
      </w:rPr>
      <w:tblPr/>
      <w:tcPr>
        <w:shd w:val="clear" w:color="D99695" w:fill="auto"/>
      </w:tcPr>
    </w:tblStylePr>
    <w:tblStylePr w:type="firstCol">
      <w:rPr>
        <w:rFonts w:ascii="Arial" w:hAnsi="Arial"/>
        <w:color w:val="F2F2F2"/>
        <w:sz w:val="22"/>
      </w:rPr>
      <w:tblPr/>
      <w:tcPr>
        <w:shd w:val="clear" w:color="D99695" w:fill="auto"/>
      </w:tcPr>
    </w:tblStylePr>
    <w:tblStylePr w:type="lastCol">
      <w:rPr>
        <w:rFonts w:ascii="Arial" w:hAnsi="Arial"/>
        <w:color w:val="F2F2F2"/>
        <w:sz w:val="22"/>
      </w:rPr>
      <w:tblPr/>
      <w:tcPr>
        <w:shd w:val="clear" w:color="D99695" w:fill="auto"/>
      </w:tcPr>
    </w:tblStylePr>
    <w:tblStylePr w:type="band1Vert">
      <w:rPr>
        <w:rFonts w:ascii="Arial" w:hAnsi="Arial"/>
        <w:color w:val="404040"/>
        <w:sz w:val="22"/>
      </w:rPr>
    </w:tblStylePr>
    <w:tblStylePr w:type="band2Vert">
      <w:rPr>
        <w:rFonts w:ascii="Arial" w:hAnsi="Arial"/>
        <w:color w:val="404040"/>
        <w:sz w:val="22"/>
      </w:rPr>
      <w:tblPr/>
      <w:tcPr>
        <w:shd w:val="clear" w:color="F2DCDC" w:fill="auto"/>
      </w:tcPr>
    </w:tblStylePr>
    <w:tblStylePr w:type="band1Horz">
      <w:rPr>
        <w:rFonts w:ascii="Arial" w:hAnsi="Arial"/>
        <w:color w:val="404040"/>
        <w:sz w:val="22"/>
      </w:rPr>
    </w:tblStylePr>
    <w:tblStylePr w:type="band2Horz">
      <w:rPr>
        <w:rFonts w:ascii="Arial" w:hAnsi="Arial"/>
        <w:color w:val="404040"/>
        <w:sz w:val="22"/>
      </w:rPr>
      <w:tblPr/>
      <w:tcPr>
        <w:shd w:val="clear" w:color="F2DCDC" w:fill="auto"/>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auto"/>
      </w:tcPr>
    </w:tblStylePr>
    <w:tblStylePr w:type="lastRow">
      <w:rPr>
        <w:rFonts w:ascii="Arial" w:hAnsi="Arial"/>
        <w:color w:val="F2F2F2"/>
        <w:sz w:val="22"/>
      </w:rPr>
      <w:tblPr/>
      <w:tcPr>
        <w:shd w:val="clear" w:color="9ABB59" w:fill="auto"/>
      </w:tcPr>
    </w:tblStylePr>
    <w:tblStylePr w:type="firstCol">
      <w:rPr>
        <w:rFonts w:ascii="Arial" w:hAnsi="Arial"/>
        <w:color w:val="F2F2F2"/>
        <w:sz w:val="22"/>
      </w:rPr>
      <w:tblPr/>
      <w:tcPr>
        <w:shd w:val="clear" w:color="9ABB59" w:fill="auto"/>
      </w:tcPr>
    </w:tblStylePr>
    <w:tblStylePr w:type="lastCol">
      <w:rPr>
        <w:rFonts w:ascii="Arial" w:hAnsi="Arial"/>
        <w:color w:val="F2F2F2"/>
        <w:sz w:val="22"/>
      </w:rPr>
      <w:tblPr/>
      <w:tcPr>
        <w:shd w:val="clear" w:color="9ABB59" w:fill="auto"/>
      </w:tcPr>
    </w:tblStylePr>
    <w:tblStylePr w:type="band1Vert">
      <w:rPr>
        <w:rFonts w:ascii="Arial" w:hAnsi="Arial"/>
        <w:color w:val="404040"/>
        <w:sz w:val="22"/>
      </w:rPr>
    </w:tblStylePr>
    <w:tblStylePr w:type="band2Vert">
      <w:rPr>
        <w:rFonts w:ascii="Arial" w:hAnsi="Arial"/>
        <w:color w:val="404040"/>
        <w:sz w:val="22"/>
      </w:rPr>
      <w:tblPr/>
      <w:tcPr>
        <w:shd w:val="clear" w:color="EAF1DC" w:fill="auto"/>
      </w:tcPr>
    </w:tblStylePr>
    <w:tblStylePr w:type="band1Horz">
      <w:rPr>
        <w:rFonts w:ascii="Arial" w:hAnsi="Arial"/>
        <w:color w:val="404040"/>
        <w:sz w:val="22"/>
      </w:rPr>
    </w:tblStylePr>
    <w:tblStylePr w:type="band2Horz">
      <w:rPr>
        <w:rFonts w:ascii="Arial" w:hAnsi="Arial"/>
        <w:color w:val="404040"/>
        <w:sz w:val="22"/>
      </w:rPr>
      <w:tblPr/>
      <w:tcPr>
        <w:shd w:val="clear" w:color="EAF1DC" w:fill="auto"/>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auto"/>
      </w:tcPr>
    </w:tblStylePr>
    <w:tblStylePr w:type="lastRow">
      <w:rPr>
        <w:rFonts w:ascii="Arial" w:hAnsi="Arial"/>
        <w:color w:val="F2F2F2"/>
        <w:sz w:val="22"/>
      </w:rPr>
      <w:tblPr/>
      <w:tcPr>
        <w:shd w:val="clear" w:color="B2A1C6" w:fill="auto"/>
      </w:tcPr>
    </w:tblStylePr>
    <w:tblStylePr w:type="firstCol">
      <w:rPr>
        <w:rFonts w:ascii="Arial" w:hAnsi="Arial"/>
        <w:color w:val="F2F2F2"/>
        <w:sz w:val="22"/>
      </w:rPr>
      <w:tblPr/>
      <w:tcPr>
        <w:shd w:val="clear" w:color="B2A1C6" w:fill="auto"/>
      </w:tcPr>
    </w:tblStylePr>
    <w:tblStylePr w:type="lastCol">
      <w:rPr>
        <w:rFonts w:ascii="Arial" w:hAnsi="Arial"/>
        <w:color w:val="F2F2F2"/>
        <w:sz w:val="22"/>
      </w:rPr>
      <w:tblPr/>
      <w:tcPr>
        <w:shd w:val="clear" w:color="B2A1C6" w:fill="auto"/>
      </w:tcPr>
    </w:tblStylePr>
    <w:tblStylePr w:type="band1Vert">
      <w:rPr>
        <w:rFonts w:ascii="Arial" w:hAnsi="Arial"/>
        <w:color w:val="404040"/>
        <w:sz w:val="22"/>
      </w:rPr>
    </w:tblStylePr>
    <w:tblStylePr w:type="band2Vert">
      <w:rPr>
        <w:rFonts w:ascii="Arial" w:hAnsi="Arial"/>
        <w:color w:val="404040"/>
        <w:sz w:val="22"/>
      </w:rPr>
      <w:tblPr/>
      <w:tcPr>
        <w:shd w:val="clear" w:color="E5DFEC" w:fill="auto"/>
      </w:tcPr>
    </w:tblStylePr>
    <w:tblStylePr w:type="band1Horz">
      <w:rPr>
        <w:rFonts w:ascii="Arial" w:hAnsi="Arial"/>
        <w:color w:val="404040"/>
        <w:sz w:val="22"/>
      </w:rPr>
    </w:tblStylePr>
    <w:tblStylePr w:type="band2Horz">
      <w:rPr>
        <w:rFonts w:ascii="Arial" w:hAnsi="Arial"/>
        <w:color w:val="404040"/>
        <w:sz w:val="22"/>
      </w:rPr>
      <w:tblPr/>
      <w:tcPr>
        <w:shd w:val="clear" w:color="E5DFEC" w:fill="auto"/>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auto"/>
      </w:tcPr>
    </w:tblStylePr>
    <w:tblStylePr w:type="lastRow">
      <w:rPr>
        <w:rFonts w:ascii="Arial" w:hAnsi="Arial"/>
        <w:color w:val="F2F2F2"/>
        <w:sz w:val="22"/>
      </w:rPr>
      <w:tblPr/>
      <w:tcPr>
        <w:shd w:val="clear" w:color="4BACC6" w:fill="auto"/>
      </w:tcPr>
    </w:tblStylePr>
    <w:tblStylePr w:type="firstCol">
      <w:rPr>
        <w:rFonts w:ascii="Arial" w:hAnsi="Arial"/>
        <w:color w:val="F2F2F2"/>
        <w:sz w:val="22"/>
      </w:rPr>
      <w:tblPr/>
      <w:tcPr>
        <w:shd w:val="clear" w:color="4BACC6" w:fill="auto"/>
      </w:tcPr>
    </w:tblStylePr>
    <w:tblStylePr w:type="lastCol">
      <w:rPr>
        <w:rFonts w:ascii="Arial" w:hAnsi="Arial"/>
        <w:color w:val="F2F2F2"/>
        <w:sz w:val="22"/>
      </w:rPr>
      <w:tblPr/>
      <w:tcPr>
        <w:shd w:val="clear" w:color="4BACC6" w:fill="auto"/>
      </w:tcPr>
    </w:tblStylePr>
    <w:tblStylePr w:type="band1Vert">
      <w:rPr>
        <w:rFonts w:ascii="Arial" w:hAnsi="Arial"/>
        <w:color w:val="404040"/>
        <w:sz w:val="22"/>
      </w:rPr>
    </w:tblStylePr>
    <w:tblStylePr w:type="band2Vert">
      <w:rPr>
        <w:rFonts w:ascii="Arial" w:hAnsi="Arial"/>
        <w:color w:val="404040"/>
        <w:sz w:val="22"/>
      </w:rPr>
      <w:tblPr/>
      <w:tcPr>
        <w:shd w:val="clear" w:color="DAEEF3" w:fill="auto"/>
      </w:tcPr>
    </w:tblStylePr>
    <w:tblStylePr w:type="band1Horz">
      <w:rPr>
        <w:rFonts w:ascii="Arial" w:hAnsi="Arial"/>
        <w:color w:val="404040"/>
        <w:sz w:val="22"/>
      </w:rPr>
    </w:tblStylePr>
    <w:tblStylePr w:type="band2Horz">
      <w:rPr>
        <w:rFonts w:ascii="Arial" w:hAnsi="Arial"/>
        <w:color w:val="404040"/>
        <w:sz w:val="22"/>
      </w:rPr>
      <w:tblPr/>
      <w:tcPr>
        <w:shd w:val="clear" w:color="DAEEF3" w:fill="auto"/>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auto"/>
      </w:tcPr>
    </w:tblStylePr>
    <w:tblStylePr w:type="lastRow">
      <w:rPr>
        <w:rFonts w:ascii="Arial" w:hAnsi="Arial"/>
        <w:color w:val="F2F2F2"/>
        <w:sz w:val="22"/>
      </w:rPr>
      <w:tblPr/>
      <w:tcPr>
        <w:shd w:val="clear" w:color="F79646" w:fill="auto"/>
      </w:tcPr>
    </w:tblStylePr>
    <w:tblStylePr w:type="firstCol">
      <w:rPr>
        <w:rFonts w:ascii="Arial" w:hAnsi="Arial"/>
        <w:color w:val="F2F2F2"/>
        <w:sz w:val="22"/>
      </w:rPr>
      <w:tblPr/>
      <w:tcPr>
        <w:shd w:val="clear" w:color="F79646" w:fill="auto"/>
      </w:tcPr>
    </w:tblStylePr>
    <w:tblStylePr w:type="lastCol">
      <w:rPr>
        <w:rFonts w:ascii="Arial" w:hAnsi="Arial"/>
        <w:color w:val="F2F2F2"/>
        <w:sz w:val="22"/>
      </w:rPr>
      <w:tblPr/>
      <w:tcPr>
        <w:shd w:val="clear" w:color="F7964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fill="auto"/>
      </w:tcPr>
    </w:tblStylePr>
    <w:tblStylePr w:type="band1Horz">
      <w:rPr>
        <w:rFonts w:ascii="Arial" w:hAnsi="Arial"/>
        <w:color w:val="404040"/>
        <w:sz w:val="22"/>
      </w:rPr>
    </w:tblStylePr>
    <w:tblStylePr w:type="band2Horz">
      <w:rPr>
        <w:rFonts w:ascii="Arial" w:hAnsi="Arial"/>
        <w:color w:val="404040"/>
        <w:sz w:val="22"/>
      </w:rPr>
      <w:tblPr/>
      <w:tcPr>
        <w:shd w:val="clear" w:color="FDE9D8" w:fill="auto"/>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auto"/>
      </w:tcPr>
    </w:tblStylePr>
    <w:tblStylePr w:type="lastRow">
      <w:rPr>
        <w:rFonts w:ascii="Arial" w:hAnsi="Arial"/>
        <w:color w:val="F2F2F2"/>
        <w:sz w:val="22"/>
      </w:rPr>
      <w:tblPr/>
      <w:tcPr>
        <w:shd w:val="clear" w:color="7F7F7F" w:fill="auto"/>
      </w:tcPr>
    </w:tblStylePr>
    <w:tblStylePr w:type="firstCol">
      <w:rPr>
        <w:rFonts w:ascii="Arial" w:hAnsi="Arial"/>
        <w:color w:val="F2F2F2"/>
        <w:sz w:val="22"/>
      </w:rPr>
      <w:tblPr/>
      <w:tcPr>
        <w:shd w:val="clear" w:color="7F7F7F" w:fill="auto"/>
      </w:tcPr>
    </w:tblStylePr>
    <w:tblStylePr w:type="lastCol">
      <w:rPr>
        <w:rFonts w:ascii="Arial" w:hAnsi="Arial"/>
        <w:color w:val="F2F2F2"/>
        <w:sz w:val="22"/>
      </w:rPr>
      <w:tblPr/>
      <w:tcPr>
        <w:shd w:val="clear" w:color="7F7F7F" w:fill="auto"/>
      </w:tcPr>
    </w:tblStylePr>
    <w:tblStylePr w:type="band1Vert">
      <w:rPr>
        <w:rFonts w:ascii="Arial" w:hAnsi="Arial"/>
        <w:color w:val="404040"/>
        <w:sz w:val="22"/>
      </w:rPr>
    </w:tblStylePr>
    <w:tblStylePr w:type="band2Vert">
      <w:rPr>
        <w:rFonts w:ascii="Arial" w:hAnsi="Arial"/>
        <w:color w:val="404040"/>
        <w:sz w:val="22"/>
      </w:rPr>
      <w:tblPr/>
      <w:tcPr>
        <w:shd w:val="clear" w:color="F2F2F2" w:fill="auto"/>
      </w:tcPr>
    </w:tblStylePr>
    <w:tblStylePr w:type="band1Horz">
      <w:rPr>
        <w:rFonts w:ascii="Arial" w:hAnsi="Arial"/>
        <w:color w:val="404040"/>
        <w:sz w:val="22"/>
      </w:rPr>
    </w:tblStylePr>
    <w:tblStylePr w:type="band2Horz">
      <w:rPr>
        <w:rFonts w:ascii="Arial" w:hAnsi="Arial"/>
        <w:color w:val="404040"/>
        <w:sz w:val="22"/>
      </w:rPr>
      <w:tblPr/>
      <w:tcPr>
        <w:shd w:val="clear" w:color="F2F2F2" w:fill="auto"/>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auto"/>
      </w:tcPr>
    </w:tblStylePr>
    <w:tblStylePr w:type="lastRow">
      <w:rPr>
        <w:rFonts w:ascii="Arial" w:hAnsi="Arial"/>
        <w:color w:val="F2F2F2"/>
        <w:sz w:val="22"/>
      </w:rPr>
      <w:tblPr/>
      <w:tcPr>
        <w:shd w:val="clear" w:color="5D8AC2" w:fill="auto"/>
      </w:tcPr>
    </w:tblStylePr>
    <w:tblStylePr w:type="firstCol">
      <w:rPr>
        <w:rFonts w:ascii="Arial" w:hAnsi="Arial"/>
        <w:color w:val="F2F2F2"/>
        <w:sz w:val="22"/>
      </w:rPr>
      <w:tblPr/>
      <w:tcPr>
        <w:shd w:val="clear" w:color="5D8AC2" w:fill="auto"/>
      </w:tcPr>
    </w:tblStylePr>
    <w:tblStylePr w:type="lastCol">
      <w:rPr>
        <w:rFonts w:ascii="Arial" w:hAnsi="Arial"/>
        <w:color w:val="F2F2F2"/>
        <w:sz w:val="22"/>
      </w:rPr>
      <w:tblPr/>
      <w:tcPr>
        <w:shd w:val="clear" w:color="5D8AC2" w:fill="auto"/>
      </w:tcPr>
    </w:tblStylePr>
    <w:tblStylePr w:type="band1Vert">
      <w:rPr>
        <w:rFonts w:ascii="Arial" w:hAnsi="Arial"/>
        <w:color w:val="404040"/>
        <w:sz w:val="22"/>
      </w:rPr>
    </w:tblStylePr>
    <w:tblStylePr w:type="band2Vert">
      <w:rPr>
        <w:rFonts w:ascii="Arial" w:hAnsi="Arial"/>
        <w:color w:val="404040"/>
        <w:sz w:val="22"/>
      </w:rPr>
      <w:tblPr/>
      <w:tcPr>
        <w:shd w:val="clear" w:color="C7D7EA" w:fill="auto"/>
      </w:tcPr>
    </w:tblStylePr>
    <w:tblStylePr w:type="band1Horz">
      <w:rPr>
        <w:rFonts w:ascii="Arial" w:hAnsi="Arial"/>
        <w:color w:val="404040"/>
        <w:sz w:val="22"/>
      </w:rPr>
    </w:tblStylePr>
    <w:tblStylePr w:type="band2Horz">
      <w:rPr>
        <w:rFonts w:ascii="Arial" w:hAnsi="Arial"/>
        <w:color w:val="404040"/>
        <w:sz w:val="22"/>
      </w:rPr>
      <w:tblPr/>
      <w:tcPr>
        <w:shd w:val="clear" w:color="C7D7EA" w:fill="auto"/>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auto"/>
      </w:tcPr>
    </w:tblStylePr>
    <w:tblStylePr w:type="lastRow">
      <w:rPr>
        <w:rFonts w:ascii="Arial" w:hAnsi="Arial"/>
        <w:color w:val="F2F2F2"/>
        <w:sz w:val="22"/>
      </w:rPr>
      <w:tblPr/>
      <w:tcPr>
        <w:shd w:val="clear" w:color="D99695" w:fill="auto"/>
      </w:tcPr>
    </w:tblStylePr>
    <w:tblStylePr w:type="firstCol">
      <w:rPr>
        <w:rFonts w:ascii="Arial" w:hAnsi="Arial"/>
        <w:color w:val="F2F2F2"/>
        <w:sz w:val="22"/>
      </w:rPr>
      <w:tblPr/>
      <w:tcPr>
        <w:shd w:val="clear" w:color="D99695" w:fill="auto"/>
      </w:tcPr>
    </w:tblStylePr>
    <w:tblStylePr w:type="lastCol">
      <w:rPr>
        <w:rFonts w:ascii="Arial" w:hAnsi="Arial"/>
        <w:color w:val="F2F2F2"/>
        <w:sz w:val="22"/>
      </w:rPr>
      <w:tblPr/>
      <w:tcPr>
        <w:shd w:val="clear" w:color="D99695" w:fill="auto"/>
      </w:tcPr>
    </w:tblStylePr>
    <w:tblStylePr w:type="band1Vert">
      <w:rPr>
        <w:rFonts w:ascii="Arial" w:hAnsi="Arial"/>
        <w:color w:val="404040"/>
        <w:sz w:val="22"/>
      </w:rPr>
    </w:tblStylePr>
    <w:tblStylePr w:type="band2Vert">
      <w:rPr>
        <w:rFonts w:ascii="Arial" w:hAnsi="Arial"/>
        <w:color w:val="404040"/>
        <w:sz w:val="22"/>
      </w:rPr>
      <w:tblPr/>
      <w:tcPr>
        <w:shd w:val="clear" w:color="F2DCDC" w:fill="auto"/>
      </w:tcPr>
    </w:tblStylePr>
    <w:tblStylePr w:type="band1Horz">
      <w:rPr>
        <w:rFonts w:ascii="Arial" w:hAnsi="Arial"/>
        <w:color w:val="404040"/>
        <w:sz w:val="22"/>
      </w:rPr>
    </w:tblStylePr>
    <w:tblStylePr w:type="band2Horz">
      <w:rPr>
        <w:rFonts w:ascii="Arial" w:hAnsi="Arial"/>
        <w:color w:val="404040"/>
        <w:sz w:val="22"/>
      </w:rPr>
      <w:tblPr/>
      <w:tcPr>
        <w:shd w:val="clear" w:color="F2DCDC" w:fill="auto"/>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auto"/>
      </w:tcPr>
    </w:tblStylePr>
    <w:tblStylePr w:type="lastRow">
      <w:rPr>
        <w:rFonts w:ascii="Arial" w:hAnsi="Arial"/>
        <w:color w:val="F2F2F2"/>
        <w:sz w:val="22"/>
      </w:rPr>
      <w:tblPr/>
      <w:tcPr>
        <w:shd w:val="clear" w:color="9ABB59" w:fill="auto"/>
      </w:tcPr>
    </w:tblStylePr>
    <w:tblStylePr w:type="firstCol">
      <w:rPr>
        <w:rFonts w:ascii="Arial" w:hAnsi="Arial"/>
        <w:color w:val="F2F2F2"/>
        <w:sz w:val="22"/>
      </w:rPr>
      <w:tblPr/>
      <w:tcPr>
        <w:shd w:val="clear" w:color="9ABB59" w:fill="auto"/>
      </w:tcPr>
    </w:tblStylePr>
    <w:tblStylePr w:type="lastCol">
      <w:rPr>
        <w:rFonts w:ascii="Arial" w:hAnsi="Arial"/>
        <w:color w:val="F2F2F2"/>
        <w:sz w:val="22"/>
      </w:rPr>
      <w:tblPr/>
      <w:tcPr>
        <w:shd w:val="clear" w:color="9ABB59" w:fill="auto"/>
      </w:tcPr>
    </w:tblStylePr>
    <w:tblStylePr w:type="band1Vert">
      <w:rPr>
        <w:rFonts w:ascii="Arial" w:hAnsi="Arial"/>
        <w:color w:val="404040"/>
        <w:sz w:val="22"/>
      </w:rPr>
    </w:tblStylePr>
    <w:tblStylePr w:type="band2Vert">
      <w:rPr>
        <w:rFonts w:ascii="Arial" w:hAnsi="Arial"/>
        <w:color w:val="404040"/>
        <w:sz w:val="22"/>
      </w:rPr>
      <w:tblPr/>
      <w:tcPr>
        <w:shd w:val="clear" w:color="EAF1DC" w:fill="auto"/>
      </w:tcPr>
    </w:tblStylePr>
    <w:tblStylePr w:type="band1Horz">
      <w:rPr>
        <w:rFonts w:ascii="Arial" w:hAnsi="Arial"/>
        <w:color w:val="404040"/>
        <w:sz w:val="22"/>
      </w:rPr>
    </w:tblStylePr>
    <w:tblStylePr w:type="band2Horz">
      <w:rPr>
        <w:rFonts w:ascii="Arial" w:hAnsi="Arial"/>
        <w:color w:val="404040"/>
        <w:sz w:val="22"/>
      </w:rPr>
      <w:tblPr/>
      <w:tcPr>
        <w:shd w:val="clear" w:color="EAF1DC" w:fill="auto"/>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auto"/>
      </w:tcPr>
    </w:tblStylePr>
    <w:tblStylePr w:type="lastRow">
      <w:rPr>
        <w:rFonts w:ascii="Arial" w:hAnsi="Arial"/>
        <w:color w:val="F2F2F2"/>
        <w:sz w:val="22"/>
      </w:rPr>
      <w:tblPr/>
      <w:tcPr>
        <w:shd w:val="clear" w:color="B2A1C6" w:fill="auto"/>
      </w:tcPr>
    </w:tblStylePr>
    <w:tblStylePr w:type="firstCol">
      <w:rPr>
        <w:rFonts w:ascii="Arial" w:hAnsi="Arial"/>
        <w:color w:val="F2F2F2"/>
        <w:sz w:val="22"/>
      </w:rPr>
      <w:tblPr/>
      <w:tcPr>
        <w:shd w:val="clear" w:color="B2A1C6" w:fill="auto"/>
      </w:tcPr>
    </w:tblStylePr>
    <w:tblStylePr w:type="lastCol">
      <w:rPr>
        <w:rFonts w:ascii="Arial" w:hAnsi="Arial"/>
        <w:color w:val="F2F2F2"/>
        <w:sz w:val="22"/>
      </w:rPr>
      <w:tblPr/>
      <w:tcPr>
        <w:shd w:val="clear" w:color="B2A1C6" w:fill="auto"/>
      </w:tcPr>
    </w:tblStylePr>
    <w:tblStylePr w:type="band1Vert">
      <w:rPr>
        <w:rFonts w:ascii="Arial" w:hAnsi="Arial"/>
        <w:color w:val="404040"/>
        <w:sz w:val="22"/>
      </w:rPr>
    </w:tblStylePr>
    <w:tblStylePr w:type="band2Vert">
      <w:rPr>
        <w:rFonts w:ascii="Arial" w:hAnsi="Arial"/>
        <w:color w:val="404040"/>
        <w:sz w:val="22"/>
      </w:rPr>
      <w:tblPr/>
      <w:tcPr>
        <w:shd w:val="clear" w:color="E5DFEC" w:fill="auto"/>
      </w:tcPr>
    </w:tblStylePr>
    <w:tblStylePr w:type="band1Horz">
      <w:rPr>
        <w:rFonts w:ascii="Arial" w:hAnsi="Arial"/>
        <w:color w:val="404040"/>
        <w:sz w:val="22"/>
      </w:rPr>
    </w:tblStylePr>
    <w:tblStylePr w:type="band2Horz">
      <w:rPr>
        <w:rFonts w:ascii="Arial" w:hAnsi="Arial"/>
        <w:color w:val="404040"/>
        <w:sz w:val="22"/>
      </w:rPr>
      <w:tblPr/>
      <w:tcPr>
        <w:shd w:val="clear" w:color="E5DFEC" w:fill="auto"/>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auto"/>
      </w:tcPr>
    </w:tblStylePr>
    <w:tblStylePr w:type="lastRow">
      <w:rPr>
        <w:rFonts w:ascii="Arial" w:hAnsi="Arial"/>
        <w:color w:val="F2F2F2"/>
        <w:sz w:val="22"/>
      </w:rPr>
      <w:tblPr/>
      <w:tcPr>
        <w:shd w:val="clear" w:color="4BACC6" w:fill="auto"/>
      </w:tcPr>
    </w:tblStylePr>
    <w:tblStylePr w:type="firstCol">
      <w:rPr>
        <w:rFonts w:ascii="Arial" w:hAnsi="Arial"/>
        <w:color w:val="F2F2F2"/>
        <w:sz w:val="22"/>
      </w:rPr>
      <w:tblPr/>
      <w:tcPr>
        <w:shd w:val="clear" w:color="4BACC6" w:fill="auto"/>
      </w:tcPr>
    </w:tblStylePr>
    <w:tblStylePr w:type="lastCol">
      <w:rPr>
        <w:rFonts w:ascii="Arial" w:hAnsi="Arial"/>
        <w:color w:val="F2F2F2"/>
        <w:sz w:val="22"/>
      </w:rPr>
      <w:tblPr/>
      <w:tcPr>
        <w:shd w:val="clear" w:color="4BACC6" w:fill="auto"/>
      </w:tcPr>
    </w:tblStylePr>
    <w:tblStylePr w:type="band1Vert">
      <w:rPr>
        <w:rFonts w:ascii="Arial" w:hAnsi="Arial"/>
        <w:color w:val="404040"/>
        <w:sz w:val="22"/>
      </w:rPr>
    </w:tblStylePr>
    <w:tblStylePr w:type="band2Vert">
      <w:rPr>
        <w:rFonts w:ascii="Arial" w:hAnsi="Arial"/>
        <w:color w:val="404040"/>
        <w:sz w:val="22"/>
      </w:rPr>
      <w:tblPr/>
      <w:tcPr>
        <w:shd w:val="clear" w:color="DAEEF3" w:fill="auto"/>
      </w:tcPr>
    </w:tblStylePr>
    <w:tblStylePr w:type="band1Horz">
      <w:rPr>
        <w:rFonts w:ascii="Arial" w:hAnsi="Arial"/>
        <w:color w:val="404040"/>
        <w:sz w:val="22"/>
      </w:rPr>
    </w:tblStylePr>
    <w:tblStylePr w:type="band2Horz">
      <w:rPr>
        <w:rFonts w:ascii="Arial" w:hAnsi="Arial"/>
        <w:color w:val="404040"/>
        <w:sz w:val="22"/>
      </w:rPr>
      <w:tblPr/>
      <w:tcPr>
        <w:shd w:val="clear" w:color="DAEEF3" w:fill="auto"/>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auto"/>
      </w:tcPr>
    </w:tblStylePr>
    <w:tblStylePr w:type="lastRow">
      <w:rPr>
        <w:rFonts w:ascii="Arial" w:hAnsi="Arial"/>
        <w:color w:val="F2F2F2"/>
        <w:sz w:val="22"/>
      </w:rPr>
      <w:tblPr/>
      <w:tcPr>
        <w:shd w:val="clear" w:color="F79646" w:fill="auto"/>
      </w:tcPr>
    </w:tblStylePr>
    <w:tblStylePr w:type="firstCol">
      <w:rPr>
        <w:rFonts w:ascii="Arial" w:hAnsi="Arial"/>
        <w:color w:val="F2F2F2"/>
        <w:sz w:val="22"/>
      </w:rPr>
      <w:tblPr/>
      <w:tcPr>
        <w:shd w:val="clear" w:color="F79646" w:fill="auto"/>
      </w:tcPr>
    </w:tblStylePr>
    <w:tblStylePr w:type="lastCol">
      <w:rPr>
        <w:rFonts w:ascii="Arial" w:hAnsi="Arial"/>
        <w:color w:val="F2F2F2"/>
        <w:sz w:val="22"/>
      </w:rPr>
      <w:tblPr/>
      <w:tcPr>
        <w:shd w:val="clear" w:color="F7964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fill="auto"/>
      </w:tcPr>
    </w:tblStylePr>
    <w:tblStylePr w:type="band1Horz">
      <w:rPr>
        <w:rFonts w:ascii="Arial" w:hAnsi="Arial"/>
        <w:color w:val="404040"/>
        <w:sz w:val="22"/>
      </w:rPr>
    </w:tblStylePr>
    <w:tblStylePr w:type="band2Horz">
      <w:rPr>
        <w:rFonts w:ascii="Arial" w:hAnsi="Arial"/>
        <w:color w:val="404040"/>
        <w:sz w:val="22"/>
      </w:rPr>
      <w:tblPr/>
      <w:tcPr>
        <w:shd w:val="clear" w:color="FDE9D8" w:fill="auto"/>
      </w:tcPr>
    </w:tblStylePr>
  </w:style>
  <w:style w:type="table" w:customStyle="1" w:styleId="Bordered">
    <w:name w:val="Bordered"/>
    <w:basedOn w:val="a1"/>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pPr>
      <w:spacing w:after="200" w:line="276" w:lineRule="auto"/>
    </w:pPr>
    <w:rPr>
      <w:sz w:val="22"/>
      <w:szCs w:val="22"/>
      <w:lang w:val="en-US" w:eastAsia="en-US"/>
    </w:rPr>
  </w:style>
  <w:style w:type="paragraph" w:styleId="af9">
    <w:name w:val="table of figures"/>
    <w:basedOn w:val="a"/>
    <w:next w:val="a"/>
    <w:uiPriority w:val="99"/>
    <w:unhideWhenUsed/>
  </w:style>
  <w:style w:type="character" w:customStyle="1" w:styleId="-">
    <w:name w:val="Интернет-ссылка"/>
    <w:rPr>
      <w:color w:val="000080"/>
      <w:u w:val="single"/>
      <w:lang w:val="en-US" w:bidi="en-US"/>
    </w:rPr>
  </w:style>
  <w:style w:type="character" w:styleId="afa">
    <w:name w:val="Emphasis"/>
    <w:rPr>
      <w:i/>
      <w:iCs/>
    </w:rPr>
  </w:style>
  <w:style w:type="character" w:customStyle="1" w:styleId="afb">
    <w:name w:val="Символ сноски"/>
    <w:rPr>
      <w:vertAlign w:val="superscript"/>
    </w:rPr>
  </w:style>
  <w:style w:type="character" w:customStyle="1" w:styleId="afc">
    <w:name w:val="Символ концевой сноски"/>
    <w:rPr>
      <w:vertAlign w:val="superscript"/>
    </w:rPr>
  </w:style>
  <w:style w:type="character" w:customStyle="1" w:styleId="WW-">
    <w:name w:val="WW-Символ концевой сноски"/>
  </w:style>
  <w:style w:type="character" w:customStyle="1" w:styleId="WW-1">
    <w:name w:val="WW-Символ концевой сноски1"/>
    <w:rPr>
      <w:vertAlign w:val="superscript"/>
    </w:rPr>
  </w:style>
  <w:style w:type="paragraph" w:customStyle="1" w:styleId="afd">
    <w:name w:val="Заголовок"/>
    <w:basedOn w:val="a"/>
    <w:next w:val="afe"/>
    <w:pPr>
      <w:keepNext/>
      <w:spacing w:before="240" w:after="120"/>
    </w:pPr>
    <w:rPr>
      <w:rFonts w:ascii="Liberation Sans" w:eastAsia="Droid Sans Fallback" w:hAnsi="Liberation Sans"/>
      <w:sz w:val="28"/>
      <w:szCs w:val="28"/>
    </w:rPr>
  </w:style>
  <w:style w:type="paragraph" w:styleId="afe">
    <w:name w:val="Body Text"/>
    <w:basedOn w:val="a"/>
    <w:pPr>
      <w:spacing w:after="140" w:line="276" w:lineRule="auto"/>
    </w:pPr>
  </w:style>
  <w:style w:type="paragraph" w:styleId="aff">
    <w:name w:val="List"/>
    <w:basedOn w:val="afe"/>
  </w:style>
  <w:style w:type="paragraph" w:styleId="aff0">
    <w:name w:val="index heading"/>
    <w:basedOn w:val="a"/>
    <w:pPr>
      <w:suppressLineNumbers/>
    </w:pPr>
  </w:style>
  <w:style w:type="paragraph" w:customStyle="1" w:styleId="12">
    <w:name w:val="Указатель1"/>
    <w:basedOn w:val="a"/>
    <w:pPr>
      <w:suppressLineNumbers/>
    </w:pPr>
  </w:style>
  <w:style w:type="paragraph" w:customStyle="1" w:styleId="ConsPlusNormal">
    <w:name w:val="ConsPlusNormal"/>
    <w:pPr>
      <w:widowControl w:val="0"/>
      <w:spacing w:after="200" w:line="276" w:lineRule="auto"/>
    </w:pPr>
    <w:rPr>
      <w:rFonts w:ascii="Times New Roman" w:eastAsia="Times New Roman" w:hAnsi="Times New Roman"/>
      <w:sz w:val="28"/>
      <w:lang w:eastAsia="zh-CN"/>
    </w:rPr>
  </w:style>
  <w:style w:type="paragraph" w:customStyle="1" w:styleId="aff1">
    <w:name w:val="Содержимое таблицы"/>
    <w:basedOn w:val="a"/>
    <w:pPr>
      <w:widowControl w:val="0"/>
      <w:suppressLineNumbers/>
    </w:pPr>
  </w:style>
  <w:style w:type="paragraph" w:customStyle="1" w:styleId="Default">
    <w:name w:val="Default"/>
    <w:pPr>
      <w:spacing w:after="200" w:line="276" w:lineRule="auto"/>
    </w:pPr>
    <w:rPr>
      <w:rFonts w:ascii="Courier Std" w:eastAsia="Times New Roman" w:hAnsi="Courier Std"/>
      <w:color w:val="000000"/>
      <w:sz w:val="24"/>
      <w:szCs w:val="24"/>
      <w:lang w:eastAsia="zh-CN"/>
    </w:rPr>
  </w:style>
  <w:style w:type="paragraph" w:customStyle="1" w:styleId="aff2">
    <w:name w:val="Заголовок таблицы"/>
    <w:basedOn w:val="aff1"/>
    <w:pPr>
      <w:jc w:val="center"/>
    </w:pPr>
    <w:rPr>
      <w:b/>
      <w:bCs/>
    </w:rPr>
  </w:style>
  <w:style w:type="paragraph" w:customStyle="1" w:styleId="aff3">
    <w:name w:val="Сноска"/>
    <w:basedOn w:val="a"/>
    <w:pPr>
      <w:suppressLineNumbers/>
      <w:ind w:left="339" w:hanging="339"/>
    </w:pPr>
    <w:rPr>
      <w:sz w:val="20"/>
      <w:szCs w:val="20"/>
    </w:rPr>
  </w:style>
  <w:style w:type="paragraph" w:customStyle="1" w:styleId="ConsNormal">
    <w:name w:val="ConsNormal"/>
    <w:pPr>
      <w:widowControl w:val="0"/>
      <w:pBdr>
        <w:top w:val="none" w:sz="4" w:space="0" w:color="000000"/>
        <w:left w:val="none" w:sz="4" w:space="0" w:color="000000"/>
        <w:bottom w:val="none" w:sz="4" w:space="0" w:color="000000"/>
        <w:right w:val="none" w:sz="4" w:space="0" w:color="000000"/>
        <w:between w:val="none" w:sz="4" w:space="0" w:color="000000"/>
      </w:pBdr>
      <w:ind w:right="19772" w:firstLine="720"/>
    </w:pPr>
    <w:rPr>
      <w:rFonts w:eastAsia="Times New Roman" w:cs="Arial"/>
    </w:rPr>
  </w:style>
  <w:style w:type="paragraph" w:styleId="24">
    <w:name w:val="Body Text 2"/>
    <w:basedOn w:val="7"/>
    <w:uiPriority w:val="99"/>
    <w:semiHidden/>
    <w:unhideWhenUsed/>
    <w:pPr>
      <w:keepNext w:val="0"/>
      <w:keepLines w:val="0"/>
      <w:spacing w:before="0" w:after="120" w:line="480" w:lineRule="auto"/>
    </w:pPr>
    <w:rPr>
      <w:rFonts w:cs="Times New Roman"/>
      <w:b w:val="0"/>
      <w:bCs w:val="0"/>
      <w:i w:val="0"/>
      <w:iCs w:val="0"/>
    </w:rPr>
  </w:style>
  <w:style w:type="character" w:customStyle="1" w:styleId="13">
    <w:name w:val="Основной текст1"/>
    <w:rPr>
      <w:rFonts w:ascii="Times New Roman" w:eastAsia="Times New Roman" w:hAnsi="Times New Roman" w:cs="Times New Roman"/>
      <w:b w:val="0"/>
      <w:bCs w:val="0"/>
      <w:i w:val="0"/>
      <w:iCs w:val="0"/>
      <w:smallCaps w:val="0"/>
      <w:strike w:val="0"/>
      <w:color w:val="000000"/>
      <w:spacing w:val="3"/>
      <w:position w:val="0"/>
      <w:sz w:val="21"/>
      <w:szCs w:val="21"/>
      <w:u w:val="none"/>
      <w:lang w:val="ru-RU" w:eastAsia="ru-RU" w:bidi="ru-RU"/>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1"/>
      <w:szCs w:val="21"/>
      <w:u w:val="none"/>
      <w:lang w:val="ru-RU" w:eastAsia="ru-RU" w:bidi="ru-RU"/>
    </w:rPr>
  </w:style>
  <w:style w:type="paragraph" w:customStyle="1" w:styleId="62">
    <w:name w:val="Основной текст6"/>
    <w:basedOn w:val="3"/>
    <w:pPr>
      <w:keepNext w:val="0"/>
      <w:keepLines w:val="0"/>
      <w:widowControl w:val="0"/>
      <w:shd w:val="clear" w:color="auto" w:fill="FFFFFF"/>
      <w:spacing w:before="360" w:after="0" w:line="274" w:lineRule="exact"/>
      <w:jc w:val="center"/>
    </w:pPr>
    <w:rPr>
      <w:rFonts w:ascii="Times New Roman" w:eastAsia="Times New Roman" w:hAnsi="Times New Roman" w:cs="Times New Roman"/>
      <w:color w:val="000000"/>
      <w:spacing w:val="3"/>
      <w:sz w:val="21"/>
      <w:szCs w:val="21"/>
      <w:lang w:bidi="ru-RU"/>
    </w:rPr>
  </w:style>
  <w:style w:type="character" w:customStyle="1" w:styleId="25">
    <w:name w:val="Основной текст2"/>
    <w:rPr>
      <w:rFonts w:ascii="Times New Roman" w:eastAsia="Times New Roman" w:hAnsi="Times New Roman" w:cs="Times New Roman"/>
      <w:b w:val="0"/>
      <w:bCs w:val="0"/>
      <w:i w:val="0"/>
      <w:iCs w:val="0"/>
      <w:smallCaps w:val="0"/>
      <w:strike w:val="0"/>
      <w:color w:val="000000"/>
      <w:spacing w:val="3"/>
      <w:position w:val="0"/>
      <w:sz w:val="21"/>
      <w:szCs w:val="21"/>
      <w:u w:val="single"/>
      <w:lang w:val="ru-RU" w:eastAsia="ru-RU" w:bidi="ru-RU"/>
    </w:rPr>
  </w:style>
  <w:style w:type="paragraph" w:styleId="aff4">
    <w:name w:val="Normal (Web)"/>
    <w:basedOn w:val="a"/>
    <w:unhideWhenUsed/>
    <w:rsid w:val="002C5C6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B379AAFAA1D100E328F2BAF8EED5A2F2B76C9320D2F17931C22AAB6D3F68CA0190E3892E5C305E8C6BBD71DFE0039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8492&amp;date=02.09.2022" TargetMode="External"/><Relationship Id="rId5" Type="http://schemas.openxmlformats.org/officeDocument/2006/relationships/settings" Target="settings.xml"/><Relationship Id="rId10" Type="http://schemas.openxmlformats.org/officeDocument/2006/relationships/hyperlink" Target="https://login.consultant.ru/link/?req=doc&amp;base=LAW&amp;n=389501&amp;dst=100482&amp;field=134&amp;date=02.09.2022" TargetMode="External"/><Relationship Id="rId4" Type="http://schemas.microsoft.com/office/2007/relationships/stylesWithEffects" Target="stylesWithEffects.xml"/><Relationship Id="rId9" Type="http://schemas.openxmlformats.org/officeDocument/2006/relationships/hyperlink" Target="https://login.consultant.ru/link/?req=doc&amp;base=LAW&amp;n=405832&amp;dst=269&amp;field=134&amp;date=02.09.2022" TargetMode="Externa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3918</Words>
  <Characters>22337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Поздняков</cp:lastModifiedBy>
  <cp:revision>15</cp:revision>
  <dcterms:created xsi:type="dcterms:W3CDTF">2024-02-20T12:46:00Z</dcterms:created>
  <dcterms:modified xsi:type="dcterms:W3CDTF">2025-02-17T06:54:00Z</dcterms:modified>
</cp:coreProperties>
</file>