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  <w:r w:rsidRPr="001156B2">
        <w:rPr>
          <w:rFonts w:ascii="Times New Roman" w:hAnsi="Times New Roman" w:cs="Times New Roman"/>
          <w:b/>
          <w:bCs/>
        </w:rPr>
        <w:t>ПРОЕКТ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НАГОРЬЕВСКОГО СЕЛЬСКОГО ПОСЕЛЕНИЯ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«РОВЕНЬСКИЙ РАЙОН»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Нагорье</w:t>
      </w:r>
    </w:p>
    <w:p w:rsidR="001156B2" w:rsidRPr="001156B2" w:rsidRDefault="001156B2" w:rsidP="001156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B2" w:rsidRPr="001156B2" w:rsidRDefault="001156B2" w:rsidP="001156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944AFE" w:rsidP="001156B2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 </w:t>
      </w:r>
      <w:r w:rsidR="001156B2" w:rsidRPr="001156B2">
        <w:rPr>
          <w:rFonts w:ascii="Times New Roman" w:hAnsi="Times New Roman" w:cs="Times New Roman"/>
          <w:b/>
          <w:sz w:val="28"/>
          <w:szCs w:val="28"/>
        </w:rPr>
        <w:t>ноября 2024  года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48</w:t>
      </w: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1156B2" w:rsidP="00382DA4">
      <w:pPr>
        <w:jc w:val="center"/>
        <w:rPr>
          <w:rFonts w:ascii="Times New Roman" w:hAnsi="Times New Roman" w:cs="Times New Roman"/>
        </w:rPr>
      </w:pPr>
      <w:bookmarkStart w:id="0" w:name="__DdeLink__18057_2088609554"/>
      <w:r w:rsidRPr="001156B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 «Социально-экономическое развитие </w:t>
      </w:r>
      <w:proofErr w:type="spellStart"/>
      <w:r w:rsidRPr="001156B2">
        <w:rPr>
          <w:rFonts w:ascii="Times New Roman" w:hAnsi="Times New Roman" w:cs="Times New Roman"/>
          <w:b/>
          <w:bCs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  <w:bookmarkEnd w:id="0"/>
    </w:p>
    <w:p w:rsidR="001156B2" w:rsidRPr="001156B2" w:rsidRDefault="001156B2" w:rsidP="001156B2">
      <w:pPr>
        <w:rPr>
          <w:rFonts w:ascii="Times New Roman" w:hAnsi="Times New Roman" w:cs="Times New Roman"/>
          <w:sz w:val="28"/>
          <w:szCs w:val="28"/>
        </w:rPr>
      </w:pPr>
    </w:p>
    <w:p w:rsidR="001156B2" w:rsidRPr="001156B2" w:rsidRDefault="001156B2" w:rsidP="001156B2">
      <w:pPr>
        <w:rPr>
          <w:rFonts w:ascii="Times New Roman" w:hAnsi="Times New Roman" w:cs="Times New Roman"/>
          <w:sz w:val="28"/>
          <w:szCs w:val="28"/>
        </w:rPr>
      </w:pPr>
    </w:p>
    <w:p w:rsidR="00B279CE" w:rsidRDefault="00B279CE" w:rsidP="00B279CE">
      <w:pPr>
        <w:jc w:val="center"/>
        <w:rPr>
          <w:rFonts w:ascii="Times New Roman" w:hAnsi="Times New Roman" w:cs="Times New Roman"/>
          <w:b/>
          <w:bCs/>
        </w:rPr>
      </w:pPr>
    </w:p>
    <w:p w:rsidR="00B279CE" w:rsidRDefault="00B279CE" w:rsidP="00B279CE">
      <w:pPr>
        <w:jc w:val="center"/>
        <w:rPr>
          <w:rFonts w:ascii="Times New Roman" w:hAnsi="Times New Roman" w:cs="Times New Roman"/>
          <w:b/>
          <w:bCs/>
        </w:rPr>
      </w:pPr>
    </w:p>
    <w:p w:rsidR="00B279CE" w:rsidRDefault="00B279CE" w:rsidP="00B279CE">
      <w:pPr>
        <w:jc w:val="center"/>
        <w:rPr>
          <w:rFonts w:ascii="Times New Roman" w:hAnsi="Times New Roman" w:cs="Times New Roman"/>
          <w:b/>
          <w:bCs/>
        </w:rPr>
      </w:pP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 с Федеральным законом от 6 октября 2003 года  № 131-ФЗ «Об общих принципах организации местного самоуправления в Российской Федерации», Уставом</w:t>
      </w:r>
      <w:r w:rsidR="002E60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6046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поселения,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«Социально-экономическое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</w:t>
      </w:r>
      <w:r>
        <w:rPr>
          <w:rFonts w:ascii="Times New Roman" w:hAnsi="Times New Roman" w:cs="Times New Roman"/>
          <w:sz w:val="28"/>
          <w:szCs w:val="28"/>
        </w:rPr>
        <w:t xml:space="preserve">утратившими силу с 1 января 2025 года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17  июля 2014 года №14 «Об утверждении муниципальной программы «Социально-экономическое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2015-2020 годы» с внесенными изменениями.</w:t>
      </w:r>
    </w:p>
    <w:p w:rsidR="00B279CE" w:rsidRP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опубликовать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hyperlink r:id="rId8" w:tooltip="https://svistovka-r31.gosweb.gosuslugi.ru/" w:history="1">
        <w:hyperlink r:id="rId9" w:history="1">
          <w:r w:rsidRPr="00B279CE">
            <w:rPr>
              <w:rStyle w:val="afd"/>
              <w:rFonts w:ascii="Montserrat" w:hAnsi="Montserrat"/>
              <w:b/>
              <w:bCs/>
              <w:color w:val="auto"/>
              <w:sz w:val="28"/>
              <w:szCs w:val="28"/>
              <w:shd w:val="clear" w:color="auto" w:fill="FFFFFF"/>
            </w:rPr>
            <w:t>https://nagore-r31.gosweb.gosuslugi.ru</w:t>
          </w:r>
        </w:hyperlink>
        <w:r w:rsidRPr="00B279CE">
          <w:rPr>
            <w:rStyle w:val="af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</w:hyperlink>
      <w:r w:rsidRPr="00B27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 Настоящее постановление вступает в силу с 01 января 2025 года.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Контроль, за исполнением настоящего постановления, оставляю за собой.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</w:rPr>
      </w:pPr>
    </w:p>
    <w:p w:rsidR="001156B2" w:rsidRPr="001156B2" w:rsidRDefault="001156B2" w:rsidP="00115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B2" w:rsidRPr="001156B2" w:rsidRDefault="001156B2" w:rsidP="00115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B2" w:rsidRPr="001156B2" w:rsidRDefault="001156B2" w:rsidP="001156B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главы </w:t>
      </w:r>
      <w:r w:rsidRPr="001156B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156B2">
        <w:rPr>
          <w:rFonts w:ascii="Times New Roman" w:hAnsi="Times New Roman" w:cs="Times New Roman"/>
          <w:b/>
          <w:sz w:val="28"/>
          <w:szCs w:val="28"/>
        </w:rPr>
        <w:t xml:space="preserve">  В.В. </w:t>
      </w:r>
      <w:r>
        <w:rPr>
          <w:rFonts w:ascii="Times New Roman" w:hAnsi="Times New Roman" w:cs="Times New Roman"/>
          <w:b/>
          <w:sz w:val="28"/>
          <w:szCs w:val="28"/>
        </w:rPr>
        <w:t>Поздняков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</w:rPr>
        <w:lastRenderedPageBreak/>
        <w:t>I. Стратегические приоритеты в сфере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Нагорьевское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сельское поселение» обладает статусом сельского поселения и входит в состав муниципального образования «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1156B2" w:rsidRPr="001156B2" w:rsidRDefault="00E42D0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граничит с </w:t>
      </w:r>
      <w:r>
        <w:rPr>
          <w:rFonts w:ascii="Times New Roman" w:hAnsi="Times New Roman" w:cs="Times New Roman"/>
          <w:sz w:val="28"/>
          <w:szCs w:val="28"/>
        </w:rPr>
        <w:t>Ржевским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Наголенским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 Лозовским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 </w:t>
      </w:r>
      <w:r w:rsidR="002E6046" w:rsidRPr="001156B2">
        <w:rPr>
          <w:rFonts w:ascii="Times New Roman" w:hAnsi="Times New Roman" w:cs="Times New Roman"/>
          <w:sz w:val="28"/>
          <w:szCs w:val="28"/>
        </w:rPr>
        <w:t xml:space="preserve">сельскими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поселениями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На востоке наши земли граничат с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Россошанским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 районом Воронежской области, с южной стороны проходит по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Наголенского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поселения; на севере </w:t>
      </w:r>
      <w:r>
        <w:rPr>
          <w:rFonts w:ascii="Times New Roman" w:hAnsi="Times New Roman" w:cs="Times New Roman"/>
          <w:sz w:val="28"/>
          <w:szCs w:val="28"/>
        </w:rPr>
        <w:t xml:space="preserve">  с  землями  Воронежской  области.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56B2">
        <w:rPr>
          <w:rFonts w:ascii="Times New Roman" w:hAnsi="Times New Roman" w:cs="Times New Roman"/>
          <w:sz w:val="28"/>
          <w:szCs w:val="28"/>
        </w:rPr>
        <w:t xml:space="preserve">Землепользование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представлено одним земельным массивом общей площадью </w:t>
      </w:r>
      <w:r w:rsidR="00E42D02">
        <w:rPr>
          <w:rFonts w:ascii="Times New Roman" w:hAnsi="Times New Roman" w:cs="Times New Roman"/>
          <w:sz w:val="28"/>
          <w:szCs w:val="28"/>
        </w:rPr>
        <w:t>17516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 и протяженностью его с севера на юг 12 км и с запада на восток – </w:t>
      </w:r>
      <w:r w:rsidR="00E42D02">
        <w:rPr>
          <w:rFonts w:ascii="Times New Roman" w:hAnsi="Times New Roman" w:cs="Times New Roman"/>
          <w:sz w:val="28"/>
          <w:szCs w:val="28"/>
        </w:rPr>
        <w:t>18</w:t>
      </w:r>
      <w:r w:rsidRPr="001156B2">
        <w:rPr>
          <w:rFonts w:ascii="Times New Roman" w:hAnsi="Times New Roman" w:cs="Times New Roman"/>
          <w:sz w:val="28"/>
          <w:szCs w:val="28"/>
        </w:rPr>
        <w:t xml:space="preserve"> км. Административный и хозяйственный центр расположен в селе </w:t>
      </w:r>
      <w:r w:rsidR="00E42D02">
        <w:rPr>
          <w:rFonts w:ascii="Times New Roman" w:hAnsi="Times New Roman" w:cs="Times New Roman"/>
          <w:sz w:val="28"/>
          <w:szCs w:val="28"/>
        </w:rPr>
        <w:t>Нагорье</w:t>
      </w:r>
      <w:r w:rsidRPr="001156B2">
        <w:rPr>
          <w:rFonts w:ascii="Times New Roman" w:hAnsi="Times New Roman" w:cs="Times New Roman"/>
          <w:sz w:val="28"/>
          <w:szCs w:val="28"/>
        </w:rPr>
        <w:t>. Связь с районным центром поселок Ровеньки осуществляется по асфальтированной дороге расстоянием 20 км;  до областного центра города Белгорода  270 км.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E42D02">
        <w:rPr>
          <w:rFonts w:ascii="Times New Roman" w:hAnsi="Times New Roman" w:cs="Times New Roman"/>
          <w:sz w:val="28"/>
          <w:szCs w:val="28"/>
        </w:rPr>
        <w:t>600</w:t>
      </w:r>
      <w:r w:rsidRPr="001156B2">
        <w:rPr>
          <w:rFonts w:ascii="Times New Roman" w:hAnsi="Times New Roman" w:cs="Times New Roman"/>
          <w:sz w:val="28"/>
          <w:szCs w:val="28"/>
        </w:rPr>
        <w:t xml:space="preserve"> домовладений, в которых </w:t>
      </w:r>
      <w:r w:rsidRPr="001156B2">
        <w:rPr>
          <w:rFonts w:ascii="Times New Roman" w:hAnsi="Times New Roman" w:cs="Times New Roman"/>
          <w:spacing w:val="-1"/>
          <w:sz w:val="28"/>
          <w:szCs w:val="28"/>
        </w:rPr>
        <w:t xml:space="preserve">проживает </w:t>
      </w:r>
      <w:r w:rsidR="00E42D02">
        <w:rPr>
          <w:rFonts w:ascii="Times New Roman" w:hAnsi="Times New Roman" w:cs="Times New Roman"/>
          <w:spacing w:val="-1"/>
          <w:sz w:val="28"/>
          <w:szCs w:val="28"/>
        </w:rPr>
        <w:t>1370</w:t>
      </w:r>
      <w:r w:rsidRPr="001156B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pacing w:val="-1"/>
          <w:sz w:val="28"/>
          <w:szCs w:val="28"/>
        </w:rPr>
        <w:t>человек.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входят следующие административно- территориальные единицы: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с. </w:t>
      </w:r>
      <w:r w:rsidR="00E42D02">
        <w:rPr>
          <w:rFonts w:ascii="Times New Roman" w:hAnsi="Times New Roman" w:cs="Times New Roman"/>
          <w:sz w:val="28"/>
          <w:szCs w:val="28"/>
        </w:rPr>
        <w:t xml:space="preserve">Нагорье,  с.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2D0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42D02">
        <w:rPr>
          <w:rFonts w:ascii="Times New Roman" w:hAnsi="Times New Roman" w:cs="Times New Roman"/>
          <w:sz w:val="28"/>
          <w:szCs w:val="28"/>
        </w:rPr>
        <w:t>арсучье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>,  х. Солонцы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Общая площадь земель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2D02">
        <w:rPr>
          <w:rFonts w:ascii="Times New Roman" w:hAnsi="Times New Roman" w:cs="Times New Roman"/>
          <w:sz w:val="28"/>
          <w:szCs w:val="28"/>
        </w:rPr>
        <w:t>17516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га, в 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. земли населенных пунктов – </w:t>
      </w:r>
      <w:r w:rsidR="009C0B99">
        <w:rPr>
          <w:rFonts w:ascii="Times New Roman" w:hAnsi="Times New Roman" w:cs="Times New Roman"/>
          <w:sz w:val="28"/>
          <w:szCs w:val="28"/>
        </w:rPr>
        <w:t>409</w:t>
      </w:r>
      <w:r w:rsidR="00E42D02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га, что составляет </w:t>
      </w:r>
      <w:r w:rsidR="00E42D02">
        <w:rPr>
          <w:rFonts w:ascii="Times New Roman" w:hAnsi="Times New Roman" w:cs="Times New Roman"/>
          <w:sz w:val="28"/>
          <w:szCs w:val="28"/>
        </w:rPr>
        <w:t>5</w:t>
      </w:r>
      <w:r w:rsidRPr="001156B2">
        <w:rPr>
          <w:rFonts w:ascii="Times New Roman" w:hAnsi="Times New Roman" w:cs="Times New Roman"/>
          <w:sz w:val="28"/>
          <w:szCs w:val="28"/>
        </w:rPr>
        <w:t>% от общей площади земель 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– 1</w:t>
      </w:r>
      <w:r w:rsidR="00443A95">
        <w:rPr>
          <w:rFonts w:ascii="Times New Roman" w:hAnsi="Times New Roman" w:cs="Times New Roman"/>
          <w:sz w:val="28"/>
          <w:szCs w:val="28"/>
        </w:rPr>
        <w:t>29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620F78">
        <w:rPr>
          <w:rFonts w:ascii="Times New Roman" w:hAnsi="Times New Roman" w:cs="Times New Roman"/>
          <w:sz w:val="28"/>
          <w:szCs w:val="28"/>
        </w:rPr>
        <w:t>запаса</w:t>
      </w:r>
      <w:r w:rsidRPr="001156B2">
        <w:rPr>
          <w:rFonts w:ascii="Times New Roman" w:hAnsi="Times New Roman" w:cs="Times New Roman"/>
          <w:sz w:val="28"/>
          <w:szCs w:val="28"/>
        </w:rPr>
        <w:t xml:space="preserve"> – </w:t>
      </w:r>
      <w:r w:rsidR="00620F78">
        <w:rPr>
          <w:rFonts w:ascii="Times New Roman" w:hAnsi="Times New Roman" w:cs="Times New Roman"/>
          <w:sz w:val="28"/>
          <w:szCs w:val="28"/>
        </w:rPr>
        <w:t>1068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620F78">
        <w:rPr>
          <w:rFonts w:ascii="Times New Roman" w:hAnsi="Times New Roman" w:cs="Times New Roman"/>
          <w:sz w:val="28"/>
          <w:szCs w:val="28"/>
        </w:rPr>
        <w:t>водных  объектов</w:t>
      </w:r>
      <w:r w:rsidRPr="001156B2">
        <w:rPr>
          <w:rFonts w:ascii="Times New Roman" w:hAnsi="Times New Roman" w:cs="Times New Roman"/>
          <w:sz w:val="28"/>
          <w:szCs w:val="28"/>
        </w:rPr>
        <w:t xml:space="preserve"> – </w:t>
      </w:r>
      <w:r w:rsidR="00620F78">
        <w:rPr>
          <w:rFonts w:ascii="Times New Roman" w:hAnsi="Times New Roman" w:cs="Times New Roman"/>
          <w:sz w:val="28"/>
          <w:szCs w:val="28"/>
        </w:rPr>
        <w:t>820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23B5E" w:rsidRPr="001156B2" w:rsidRDefault="00E23B5E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14732  га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  <w:sz w:val="28"/>
          <w:szCs w:val="28"/>
        </w:rPr>
        <w:t xml:space="preserve">Водные ресурсы сельского поселения. </w:t>
      </w:r>
      <w:r w:rsidRPr="001156B2">
        <w:rPr>
          <w:rFonts w:ascii="Times New Roman" w:hAnsi="Times New Roman" w:cs="Times New Roman"/>
          <w:sz w:val="28"/>
          <w:szCs w:val="28"/>
        </w:rPr>
        <w:t xml:space="preserve">На территории сельского  поселения имеется один пруд в  х. </w:t>
      </w:r>
      <w:r w:rsidR="00620F78">
        <w:rPr>
          <w:rFonts w:ascii="Times New Roman" w:hAnsi="Times New Roman" w:cs="Times New Roman"/>
          <w:sz w:val="28"/>
          <w:szCs w:val="28"/>
        </w:rPr>
        <w:t>Солонцы</w:t>
      </w:r>
      <w:r w:rsidRPr="001156B2">
        <w:rPr>
          <w:rFonts w:ascii="Times New Roman" w:hAnsi="Times New Roman" w:cs="Times New Roman"/>
          <w:sz w:val="28"/>
          <w:szCs w:val="28"/>
        </w:rPr>
        <w:t xml:space="preserve"> площадью водного зеркала 1 га. </w:t>
      </w:r>
      <w:r w:rsidR="00620F78">
        <w:rPr>
          <w:rFonts w:ascii="Times New Roman" w:hAnsi="Times New Roman" w:cs="Times New Roman"/>
          <w:sz w:val="28"/>
          <w:szCs w:val="28"/>
        </w:rPr>
        <w:t xml:space="preserve">в  с.  </w:t>
      </w:r>
      <w:proofErr w:type="gramStart"/>
      <w:r w:rsidR="00620F78">
        <w:rPr>
          <w:rFonts w:ascii="Times New Roman" w:hAnsi="Times New Roman" w:cs="Times New Roman"/>
          <w:sz w:val="28"/>
          <w:szCs w:val="28"/>
        </w:rPr>
        <w:t>Барсучье</w:t>
      </w:r>
      <w:proofErr w:type="gramEnd"/>
      <w:r w:rsidR="00620F78">
        <w:rPr>
          <w:rFonts w:ascii="Times New Roman" w:hAnsi="Times New Roman" w:cs="Times New Roman"/>
          <w:sz w:val="28"/>
          <w:szCs w:val="28"/>
        </w:rPr>
        <w:t xml:space="preserve">  пруд  площадью 0,8  га.,  с. 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пруд  площадью  60  га.,  в  с. 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пруд  0,6  га  и  пруд  1,5  га. </w:t>
      </w:r>
      <w:r w:rsidRPr="001156B2">
        <w:rPr>
          <w:rFonts w:ascii="Times New Roman" w:hAnsi="Times New Roman" w:cs="Times New Roman"/>
          <w:sz w:val="28"/>
          <w:szCs w:val="28"/>
        </w:rPr>
        <w:t xml:space="preserve">Население для хозяйственных нужд использует водопроводную, колодезную воду. Водоснабжение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из </w:t>
      </w:r>
      <w:r w:rsidR="00620F78">
        <w:rPr>
          <w:rFonts w:ascii="Times New Roman" w:hAnsi="Times New Roman" w:cs="Times New Roman"/>
          <w:sz w:val="28"/>
          <w:szCs w:val="28"/>
        </w:rPr>
        <w:t>5</w:t>
      </w:r>
      <w:r w:rsidR="00C75169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>водозаборных скважин.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составляют предприятия и организации, расположенные на территории. </w:t>
      </w:r>
    </w:p>
    <w:p w:rsidR="001156B2" w:rsidRPr="009C0B99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r w:rsidR="00620F78">
        <w:rPr>
          <w:rFonts w:ascii="Times New Roman" w:hAnsi="Times New Roman" w:cs="Times New Roman"/>
          <w:sz w:val="28"/>
          <w:szCs w:val="28"/>
        </w:rPr>
        <w:t>Нагорье</w:t>
      </w:r>
      <w:r w:rsidRPr="001156B2">
        <w:rPr>
          <w:rFonts w:ascii="Times New Roman" w:hAnsi="Times New Roman" w:cs="Times New Roman"/>
          <w:sz w:val="28"/>
          <w:szCs w:val="28"/>
        </w:rPr>
        <w:t xml:space="preserve"> расположены: МБОУ «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</w:t>
      </w:r>
      <w:r w:rsidR="00620F78">
        <w:rPr>
          <w:rFonts w:ascii="Times New Roman" w:hAnsi="Times New Roman" w:cs="Times New Roman"/>
          <w:sz w:val="28"/>
          <w:szCs w:val="28"/>
        </w:rPr>
        <w:t>средняя</w:t>
      </w:r>
      <w:r w:rsidRPr="001156B2">
        <w:rPr>
          <w:rFonts w:ascii="Times New Roman" w:hAnsi="Times New Roman" w:cs="Times New Roman"/>
          <w:sz w:val="28"/>
          <w:szCs w:val="28"/>
        </w:rPr>
        <w:t xml:space="preserve"> общеобразовательная школа»,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ЦКР»,  </w:t>
      </w: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МБУК «Центральная библиотека </w:t>
      </w:r>
      <w:proofErr w:type="spellStart"/>
      <w:r w:rsidRPr="001156B2">
        <w:rPr>
          <w:rFonts w:ascii="Times New Roman" w:hAnsi="Times New Roman" w:cs="Times New Roman"/>
          <w:sz w:val="28"/>
          <w:szCs w:val="28"/>
          <w:lang w:eastAsia="en-US"/>
        </w:rPr>
        <w:t>Ровеньского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района» </w:t>
      </w:r>
      <w:proofErr w:type="spellStart"/>
      <w:r w:rsidR="00620F78">
        <w:rPr>
          <w:rFonts w:ascii="Times New Roman" w:hAnsi="Times New Roman" w:cs="Times New Roman"/>
          <w:sz w:val="28"/>
          <w:szCs w:val="28"/>
          <w:lang w:eastAsia="en-US"/>
        </w:rPr>
        <w:t>Нагорьевская</w:t>
      </w:r>
      <w:proofErr w:type="spellEnd"/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библиотека филиал</w:t>
      </w:r>
      <w:r w:rsidRPr="00115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lastRenderedPageBreak/>
        <w:t>Нагорьевское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 отделение почтовой связи</w:t>
      </w:r>
      <w:r w:rsidR="00620F78">
        <w:rPr>
          <w:rFonts w:ascii="Times New Roman" w:hAnsi="Times New Roman" w:cs="Times New Roman"/>
          <w:sz w:val="28"/>
          <w:szCs w:val="28"/>
        </w:rPr>
        <w:t>,  офис  семейного  врача</w:t>
      </w:r>
      <w:r w:rsidRPr="001156B2">
        <w:rPr>
          <w:rFonts w:ascii="Times New Roman" w:hAnsi="Times New Roman" w:cs="Times New Roman"/>
          <w:sz w:val="28"/>
          <w:szCs w:val="28"/>
        </w:rPr>
        <w:t xml:space="preserve">. </w:t>
      </w:r>
      <w:r w:rsidR="00620F78">
        <w:rPr>
          <w:rFonts w:ascii="Times New Roman" w:hAnsi="Times New Roman" w:cs="Times New Roman"/>
          <w:sz w:val="28"/>
          <w:szCs w:val="28"/>
        </w:rPr>
        <w:t xml:space="preserve">В  с.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расположена</w:t>
      </w:r>
      <w:r w:rsidR="009C0B99">
        <w:rPr>
          <w:rFonts w:ascii="Times New Roman" w:hAnsi="Times New Roman" w:cs="Times New Roman"/>
          <w:sz w:val="28"/>
          <w:szCs w:val="28"/>
        </w:rPr>
        <w:t>:  МБОУ  «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Еремовская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ООШ», 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Еремовский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На  территории  с.  </w:t>
      </w:r>
      <w:proofErr w:type="gramStart"/>
      <w:r w:rsidR="009C0B99">
        <w:rPr>
          <w:rFonts w:ascii="Times New Roman" w:hAnsi="Times New Roman" w:cs="Times New Roman"/>
          <w:sz w:val="28"/>
          <w:szCs w:val="28"/>
        </w:rPr>
        <w:t>Барсучье</w:t>
      </w:r>
      <w:proofErr w:type="gramEnd"/>
      <w:r w:rsidR="009C0B99">
        <w:rPr>
          <w:rFonts w:ascii="Times New Roman" w:hAnsi="Times New Roman" w:cs="Times New Roman"/>
          <w:sz w:val="28"/>
          <w:szCs w:val="28"/>
        </w:rPr>
        <w:t xml:space="preserve">  расположены: </w:t>
      </w:r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>ГБСУСОООЗН "</w:t>
      </w:r>
      <w:proofErr w:type="spellStart"/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>Ровеньский</w:t>
      </w:r>
      <w:proofErr w:type="spellEnd"/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 xml:space="preserve"> дом социального обслуживания"</w:t>
      </w:r>
      <w:r w:rsidR="009C0B99">
        <w:rPr>
          <w:rFonts w:ascii="Times New Roman" w:eastAsia="NSimSu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Барсучанский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С. 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: Всесвятский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>Медицинскую помощь населению оказывает офис семейного врача</w:t>
      </w:r>
      <w:r w:rsidR="009C0B99">
        <w:rPr>
          <w:rFonts w:ascii="Times New Roman" w:hAnsi="Times New Roman" w:cs="Times New Roman"/>
          <w:sz w:val="28"/>
          <w:szCs w:val="28"/>
        </w:rPr>
        <w:t xml:space="preserve">  и  3  ФАП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Обслуживает потребителей </w:t>
      </w:r>
      <w:r w:rsidR="009C0B99">
        <w:rPr>
          <w:rFonts w:ascii="Times New Roman" w:hAnsi="Times New Roman" w:cs="Times New Roman"/>
          <w:sz w:val="28"/>
          <w:szCs w:val="28"/>
        </w:rPr>
        <w:t>9</w:t>
      </w:r>
      <w:r w:rsidRPr="001156B2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9C0B99">
        <w:rPr>
          <w:rFonts w:ascii="Times New Roman" w:hAnsi="Times New Roman" w:cs="Times New Roman"/>
          <w:sz w:val="28"/>
          <w:szCs w:val="28"/>
        </w:rPr>
        <w:t>ов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по состоянию на 01.01.2024 года составляет- </w:t>
      </w:r>
      <w:r w:rsidR="00E23B5E">
        <w:rPr>
          <w:rFonts w:ascii="Times New Roman" w:hAnsi="Times New Roman" w:cs="Times New Roman"/>
          <w:sz w:val="28"/>
          <w:szCs w:val="28"/>
        </w:rPr>
        <w:t>20</w:t>
      </w:r>
      <w:r w:rsidRPr="001156B2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 – </w:t>
      </w:r>
      <w:r w:rsidR="00E23B5E">
        <w:rPr>
          <w:rFonts w:ascii="Times New Roman" w:hAnsi="Times New Roman" w:cs="Times New Roman"/>
          <w:sz w:val="28"/>
          <w:szCs w:val="28"/>
        </w:rPr>
        <w:t>19</w:t>
      </w:r>
      <w:r w:rsidRPr="00115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Для устойчивого социально-экономического развития сельского поселения необходима государственная поддержка для развития сельской социальной сферы и инженерной инфраструктуры, создания сельскому населению нормальных условий жизнедеятельности, развития несельскохозяйственных видов деятельности, расширения рынка труда и его привлекательности для сельского населения.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Программа разработана с целью создания комфортных условий жизнедеятельности в сельской местности.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Достижение цели подпрограммы будет осуществляться с учетом следующих подходов: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комплексное планирование развития сельской территории и размещение объектов социальной и инженерной инфраструктур в соответствии с документами территориального планирования (схемой территориального планирования  и генеральным планом сельского поселения;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A"/>
        </w:rPr>
      </w:pPr>
      <w:proofErr w:type="gramStart"/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преимущественное обустройство объектами социальной, инженерной инфраструктур и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 населенного пункта.</w:t>
      </w:r>
      <w:proofErr w:type="gramEnd"/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пути решения поставленных задач: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приоритетная государственная поддержка развития социальной сферы и инженерного обустройства муниципального образования   на областном и местном уровнях;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повышение сохранности имеющегося потенциала социальной и инженерной инфраструктур на основе разработки и реализации эффективных механизмов, обеспечивающих содержание и эксплуатацию объектов социальной и инженерной инфраструктур села на уровне нормативных требований;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структур.</w:t>
      </w:r>
    </w:p>
    <w:p w:rsidR="001156B2" w:rsidRPr="001156B2" w:rsidRDefault="001156B2" w:rsidP="00E23B5E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Срок реализации Программы - 2025 - 2030 годы.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         Ожидаемые результаты реализации муниципальной программы:</w:t>
      </w:r>
    </w:p>
    <w:p w:rsidR="001156B2" w:rsidRPr="001156B2" w:rsidRDefault="001156B2" w:rsidP="00E23B5E">
      <w:pPr>
        <w:pStyle w:val="afc"/>
        <w:spacing w:line="276" w:lineRule="auto"/>
        <w:jc w:val="both"/>
      </w:pPr>
      <w:r w:rsidRPr="001156B2">
        <w:rPr>
          <w:sz w:val="28"/>
          <w:szCs w:val="28"/>
        </w:rPr>
        <w:t>-  улучшение жилищных условий граждан, проживающих в сельской местности, работающих в организациях и социальной сферы села;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>- наличие долгосрочного плана реализации развития поселения;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- улучшение </w:t>
      </w:r>
      <w:proofErr w:type="gramStart"/>
      <w:r w:rsidRPr="001156B2">
        <w:rPr>
          <w:rFonts w:ascii="Times New Roman" w:hAnsi="Times New Roman" w:cs="Times New Roman"/>
          <w:sz w:val="28"/>
          <w:szCs w:val="28"/>
        </w:rPr>
        <w:t>качества обеспечения деятельности органов местного самоуправления</w:t>
      </w:r>
      <w:proofErr w:type="gramEnd"/>
      <w:r w:rsidRPr="001156B2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значения;</w:t>
      </w:r>
    </w:p>
    <w:p w:rsidR="001156B2" w:rsidRPr="001156B2" w:rsidRDefault="001156B2" w:rsidP="00E23B5E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эффективное расходование бюджетных средств.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1C2D2E" w:rsidRDefault="001C2D2E">
      <w:pPr>
        <w:pStyle w:val="ConsPlusTitle"/>
        <w:jc w:val="center"/>
        <w:rPr>
          <w:rFonts w:ascii="Times New Roman" w:eastAsia="Times New Roman" w:hAnsi="Times New Roman" w:cs="Times New Roman"/>
        </w:rPr>
        <w:sectPr w:rsidR="001C2D2E" w:rsidSect="001C2D2E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6033E1" w:rsidRDefault="006033E1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 xml:space="preserve">экономическое развитие </w:t>
      </w:r>
      <w:proofErr w:type="spellStart"/>
      <w:r w:rsidR="00C914AE">
        <w:rPr>
          <w:rFonts w:ascii="Times New Roman" w:hAnsi="Times New Roman"/>
          <w:bCs/>
        </w:rPr>
        <w:t>Нагорьевского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поселения»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.- заместитель главы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6033E1" w:rsidTr="007E0BFF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1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Развитие ж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илищно-коммунального хозяйства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2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Организация досуга и обеспечение жителей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 услугами организаций культуры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 w:rsidP="00C914AE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3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Обеспечение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безопасности жизнедеятельности 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населения на территории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4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Совершенствование и развитие дорожной сети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Нагорьевском</w:t>
            </w:r>
            <w:proofErr w:type="spellEnd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5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горьевского</w:t>
            </w:r>
            <w:proofErr w:type="spellEnd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ствие терроризму и экстремизму».</w:t>
            </w:r>
          </w:p>
        </w:tc>
      </w:tr>
      <w:tr w:rsidR="006033E1" w:rsidTr="007E0BFF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027224" w:rsidRDefault="000D4EB6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Планируемый общий объем финансирования муниципальной программы за счет всех источников финансирования составит </w:t>
            </w:r>
            <w:r w:rsidR="00027224" w:rsidRPr="00027224">
              <w:rPr>
                <w:rFonts w:ascii="Times New Roman" w:eastAsia="Arial Unicode MS" w:hAnsi="Times New Roman"/>
                <w:sz w:val="20"/>
                <w:szCs w:val="20"/>
              </w:rPr>
              <w:t>11199</w:t>
            </w: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6033E1" w:rsidRPr="00027224" w:rsidRDefault="000D4EB6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местного бюджета составит </w:t>
            </w:r>
            <w:r w:rsidR="00027224" w:rsidRPr="00027224">
              <w:rPr>
                <w:rFonts w:ascii="Times New Roman" w:eastAsia="Arial Unicode MS" w:hAnsi="Times New Roman"/>
                <w:sz w:val="20"/>
                <w:szCs w:val="20"/>
              </w:rPr>
              <w:t>10945</w:t>
            </w: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6033E1" w:rsidRDefault="000D4EB6" w:rsidP="00027224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областного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бюджета составит </w:t>
            </w:r>
            <w:r w:rsidR="0002722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254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тыс. рублей.</w:t>
            </w:r>
          </w:p>
        </w:tc>
      </w:tr>
      <w:tr w:rsidR="006033E1" w:rsidTr="007E0BFF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Связь с целями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района/стратегическими приоритетами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 Стратегическая цель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6033E1" w:rsidRDefault="006033E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Муниципальные программы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района: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культуры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6033E1" w:rsidRDefault="000D4EB6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"Совершенствование и развитие транспортной системы и дорожной сети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района"</w:t>
            </w: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413B9" w:rsidRPr="00944AFE" w:rsidTr="00DD7FA2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0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 w:rsidP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Pr="00944AFE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FE">
              <w:rPr>
                <w:rFonts w:ascii="Times New Roman" w:hAnsi="Times New Roman"/>
                <w:sz w:val="20"/>
                <w:szCs w:val="20"/>
              </w:rPr>
              <w:t xml:space="preserve">Связь с показателями муниципальных программ </w:t>
            </w:r>
            <w:proofErr w:type="spellStart"/>
            <w:r w:rsidRPr="00944AFE"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 w:rsidRPr="00944AFE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bookmarkStart w:id="1" w:name="_GoBack"/>
        <w:bookmarkEnd w:id="1"/>
      </w:tr>
      <w:tr w:rsidR="005413B9" w:rsidTr="00DD7FA2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3B9" w:rsidTr="00DD7FA2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033E1" w:rsidTr="005413B9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27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Муниципальная программа 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0272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4451A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Муниципальная программа 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D7FA2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11" w:tgtFrame="consultantplus://offline/ref=8DCA78C39891B7FEF727747BF385BD2A5ED6004F3C50A77A48F509270349B50A760A38B649E1394E8CAD7Ec3G2H">
              <w:r w:rsidR="000D4EB6" w:rsidRPr="00DD7FA2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proofErr w:type="spellStart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413B9" w:rsidRPr="00551087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</w:pPr>
            <w:r w:rsidRPr="00F31CE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1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F31CE2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F31CE2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 w:rsidRPr="00F31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CE2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 w:rsidP="00F31CE2">
            <w:pPr>
              <w:ind w:left="-57" w:right="-57"/>
              <w:jc w:val="center"/>
            </w:pPr>
            <w:r w:rsidRPr="00F31CE2">
              <w:rPr>
                <w:rStyle w:val="-"/>
                <w:rFonts w:ascii="Times New Roman" w:hAnsi="Times New Roman"/>
                <w:color w:val="auto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2" w:tgtFrame="consultantplus://offline/ref=8DCA78C39891B7FEF727747BF385BD2A5ED6004F3C5FA67C4AF509270349B50A760A38B649E1394E8CAD7Ec3G2H">
              <w:r w:rsidRPr="00F31CE2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 w:rsidRPr="00F31CE2">
              <w:rPr>
                <w:rFonts w:ascii="Times New Roman" w:hAnsi="Times New Roman"/>
                <w:sz w:val="20"/>
                <w:szCs w:val="20"/>
              </w:rPr>
              <w:t xml:space="preserve"> и территори</w:t>
            </w:r>
            <w:r w:rsidR="00F31CE2" w:rsidRPr="00F31CE2">
              <w:rPr>
                <w:rFonts w:ascii="Times New Roman" w:hAnsi="Times New Roman"/>
                <w:sz w:val="20"/>
                <w:szCs w:val="20"/>
              </w:rPr>
              <w:t>и</w:t>
            </w:r>
            <w:r w:rsidRPr="00F31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31CE2"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 w:rsidR="00F31CE2"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02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 Муниципальная программа «</w:t>
            </w:r>
            <w:hyperlink r:id="rId13" w:tgtFrame="consultantplus://offline/ref=8DCA78C39891B7FEF727747BF385BD2A5ED6004F3C51A17B4AF509270349B50A760A38B649E1394E8CAD7Dc3G0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>Совершенствование и развитие транспортной 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рожной сети </w:t>
            </w:r>
            <w:proofErr w:type="spellStart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E34A8D" w:rsidRPr="00E34A8D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</w:t>
            </w:r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</w:t>
            </w: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5413B9" w:rsidRPr="00E34A8D" w:rsidTr="00F355EA">
        <w:tc>
          <w:tcPr>
            <w:tcW w:w="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879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jc w:val="center"/>
              <w:rPr>
                <w:color w:val="000000"/>
              </w:rPr>
            </w:pPr>
            <w:r w:rsidRPr="00E34A8D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4" w:tgtFrame="consultantplus://offline/ref=8DCA78C39891B7FEF727747BF385BD2A5ED6004F3C5FA67C4AF509270349B50A760A38B649E1394E8CAD7Ec3G2H">
              <w:r w:rsidRPr="00E34A8D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</w:t>
            </w:r>
            <w:proofErr w:type="spell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Ровеньского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F355EA" w:rsidRPr="00E34A8D" w:rsidTr="00F355EA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382DA4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="00F355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оля работников местного самоуправления, прошедших повышение квалификаци</w:t>
            </w:r>
            <w:r w:rsidR="00D035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и профессиональную подготовку,</w:t>
            </w:r>
            <w:r w:rsidR="00F355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стажировку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382DA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A4" w:rsidRPr="00E34A8D" w:rsidRDefault="00382DA4" w:rsidP="00382DA4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F355EA" w:rsidRPr="00E34A8D" w:rsidRDefault="00382DA4" w:rsidP="00382DA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Default="00382DA4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в</w:t>
            </w:r>
            <w:proofErr w:type="gramEnd"/>
          </w:p>
          <w:p w:rsidR="00F617F5" w:rsidRPr="00E34A8D" w:rsidRDefault="00F617F5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17F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полтора раза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382DA4">
            <w:pPr>
              <w:ind w:left="-57" w:right="-57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 xml:space="preserve">3. Помесячный план достижения показателей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6033E1" w:rsidRDefault="006033E1">
      <w:pPr>
        <w:pStyle w:val="ConsPlusNormal"/>
        <w:jc w:val="both"/>
      </w:pPr>
    </w:p>
    <w:p w:rsidR="006033E1" w:rsidRDefault="006033E1">
      <w:pPr>
        <w:sectPr w:rsidR="006033E1">
          <w:pgSz w:w="16838" w:h="11906" w:orient="landscape"/>
          <w:pgMar w:top="1440" w:right="566" w:bottom="1440" w:left="1133" w:header="0" w:footer="0" w:gutter="0"/>
          <w:cols w:space="720"/>
          <w:formProt w:val="0"/>
          <w:docGrid w:linePitch="360"/>
        </w:sectPr>
      </w:pPr>
    </w:p>
    <w:p w:rsidR="006033E1" w:rsidRDefault="006033E1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6033E1" w:rsidTr="007E0BF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7E0BF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</w:t>
            </w:r>
            <w:r w:rsidR="00EA5C2A" w:rsidRPr="00EA5C2A">
              <w:rPr>
                <w:rFonts w:ascii="Times New Roman" w:hAnsi="Times New Roman"/>
                <w:sz w:val="20"/>
                <w:szCs w:val="20"/>
              </w:rPr>
              <w:t>Создание благоприятных социально-бытовых  усло</w:t>
            </w:r>
            <w:r w:rsidR="00EA5C2A">
              <w:rPr>
                <w:rFonts w:ascii="Times New Roman" w:hAnsi="Times New Roman"/>
                <w:sz w:val="20"/>
                <w:szCs w:val="20"/>
              </w:rPr>
              <w:t>вий для жизни, работы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 w:rsidP="00EA5C2A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EA5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 w:rsidR="00EA5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F355EA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BFF" w:rsidRDefault="007E0BFF" w:rsidP="00382DA4">
      <w:pPr>
        <w:pStyle w:val="ConsPlusTitle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4. Структура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033E1" w:rsidTr="00F355EA">
        <w:trPr>
          <w:trHeight w:val="20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EA5C2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1  «</w:t>
            </w:r>
            <w:r w:rsidR="00EA5C2A" w:rsidRPr="00EA5C2A">
              <w:rPr>
                <w:rFonts w:ascii="Times New Roman" w:hAnsi="Times New Roman"/>
                <w:sz w:val="20"/>
                <w:szCs w:val="20"/>
              </w:rPr>
              <w:t>Развитие ж</w:t>
            </w:r>
            <w:r w:rsidR="00EA5C2A">
              <w:rPr>
                <w:rFonts w:ascii="Times New Roman" w:hAnsi="Times New Roman"/>
                <w:sz w:val="20"/>
                <w:szCs w:val="20"/>
              </w:rPr>
              <w:t xml:space="preserve">илищно-коммунального хозяйства </w:t>
            </w:r>
            <w:proofErr w:type="spellStart"/>
            <w:r w:rsidR="00EA5C2A" w:rsidRP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EA5C2A" w:rsidRPr="00EA5C2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 w:rsidR="00EA5C2A" w:rsidRPr="00EA5C2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Повышение уровня благоустройства и жизнеобеспечения, улучшение эстетичного облика улиц и парков, создание необходимых условий для осуществления  экономической деятельности в поселении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EA5C2A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411B41" w:rsidRP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благоустройство и озеленение территории поселения,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улучшен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EA5C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на территории </w:t>
            </w:r>
            <w:proofErr w:type="spellStart"/>
            <w:r w:rsid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и обеспечение жителей </w:t>
            </w:r>
            <w:proofErr w:type="spellStart"/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>Нагорьевского</w:t>
            </w:r>
            <w:proofErr w:type="spellEnd"/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услугами организаций культуры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6033E1" w:rsidRDefault="006033E1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3 «</w:t>
            </w:r>
            <w:r w:rsidR="00411B41" w:rsidRPr="00411B41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411B41">
              <w:rPr>
                <w:rFonts w:ascii="Times New Roman" w:hAnsi="Times New Roman"/>
                <w:sz w:val="20"/>
                <w:szCs w:val="20"/>
              </w:rPr>
              <w:t xml:space="preserve"> безопасности жизнедеятельности </w:t>
            </w:r>
            <w:r w:rsidR="00411B41" w:rsidRPr="00411B41">
              <w:rPr>
                <w:rFonts w:ascii="Times New Roman" w:hAnsi="Times New Roman"/>
                <w:sz w:val="20"/>
                <w:szCs w:val="20"/>
              </w:rPr>
              <w:t xml:space="preserve">населения на территории </w:t>
            </w:r>
            <w:proofErr w:type="spellStart"/>
            <w:r w:rsidR="00411B41" w:rsidRP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411B41" w:rsidRPr="00411B4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М.В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.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rPr>
          <w:trHeight w:val="10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6033E1" w:rsidRDefault="00603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3E1" w:rsidRPr="004F0F29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4  «Совершенствование и развитие дорожной сети в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411B41">
              <w:rPr>
                <w:rFonts w:ascii="Times New Roman" w:hAnsi="Times New Roman"/>
                <w:sz w:val="20"/>
                <w:szCs w:val="20"/>
              </w:rPr>
              <w:t>5 «</w:t>
            </w:r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>Нагорьевского</w:t>
            </w:r>
            <w:proofErr w:type="spellEnd"/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Обеспечена деятельность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 деятельность  МКУ  «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массовым пребыванием граждан»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Задача 1.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Обучено население формам и методам предупреждения террористических угроз, порядк</w:t>
            </w:r>
            <w:r w:rsidR="00411B41">
              <w:rPr>
                <w:rFonts w:ascii="Times New Roman" w:hAnsi="Times New Roman"/>
                <w:sz w:val="20"/>
                <w:szCs w:val="20"/>
              </w:rPr>
              <w:t>у действий при их возникновении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1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сленность населения, участвующих в  мероприятиях   по обеспечению антитеррористической защищенности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6033E1" w:rsidRDefault="006033E1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6033E1" w:rsidTr="00B51564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41" w:rsidRPr="00411B41" w:rsidRDefault="000D4EB6" w:rsidP="00411B41">
            <w:pPr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Нагорьевского</w:t>
            </w:r>
            <w:proofErr w:type="spellEnd"/>
          </w:p>
          <w:p w:rsidR="006033E1" w:rsidRDefault="00411B41" w:rsidP="00411B41">
            <w:pPr>
              <w:spacing w:line="228" w:lineRule="auto"/>
              <w:rPr>
                <w:rFonts w:ascii="Times New Roman" w:hAnsi="Times New Roman"/>
              </w:rPr>
            </w:pPr>
            <w:r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</w:t>
            </w:r>
            <w:r w:rsidR="000D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0D4EB6"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11199,00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A37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="00586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«Содержание автомобильных дорог общего пользования местного значения»  </w:t>
            </w:r>
          </w:p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 w:rsidP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 w:rsidP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Объем налоговых расходов, предусмотренных в рамках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586797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Комплекс процессных мероприятий  «Обеспечение функций органов власти </w:t>
            </w:r>
            <w:proofErr w:type="spellStart"/>
            <w:r w:rsidR="00586797">
              <w:rPr>
                <w:rFonts w:ascii="Times New Roman" w:hAnsi="Times New Roman" w:cs="Times New Roman"/>
                <w:b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A37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A37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</w:t>
            </w:r>
            <w:proofErr w:type="spellEnd"/>
            <w:proofErr w:type="gramEnd"/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Title"/>
        <w:jc w:val="center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III. Паспорт комплекса процессных мероприятий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</w:t>
      </w:r>
      <w:proofErr w:type="gramStart"/>
      <w:r>
        <w:rPr>
          <w:rFonts w:ascii="Times New Roman" w:hAnsi="Times New Roman"/>
          <w:spacing w:val="-2"/>
          <w:highlight w:val="white"/>
        </w:rPr>
        <w:t>качественными</w:t>
      </w:r>
      <w:proofErr w:type="gramEnd"/>
      <w:r>
        <w:rPr>
          <w:rFonts w:ascii="Times New Roman" w:hAnsi="Times New Roman"/>
          <w:spacing w:val="-2"/>
          <w:highlight w:val="white"/>
        </w:rPr>
        <w:t xml:space="preserve">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6033E1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A378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Поздняков В.В.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A3787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5A3787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</w:tblGrid>
      <w:tr w:rsidR="006033E1" w:rsidTr="00B5156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B51564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51AC"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51AC">
              <w:rPr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A378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прогрессиющий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0264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BB743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BB743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 w:rsidP="00D035BF">
      <w:pPr>
        <w:pStyle w:val="ConsPlusTitle"/>
        <w:rPr>
          <w:rFonts w:ascii="Times New Roman" w:hAnsi="Times New Roman"/>
        </w:rPr>
      </w:pPr>
    </w:p>
    <w:p w:rsidR="00D035BF" w:rsidRDefault="00D035BF" w:rsidP="00D035BF">
      <w:pPr>
        <w:pStyle w:val="ConsPlusTitle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10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 благоустройство и озеленение территории </w:t>
            </w:r>
            <w:proofErr w:type="spellStart"/>
            <w:r w:rsidR="00551087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10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5. Финансовое обеспечение комплекса процессных мероприятий  1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качественными</w:t>
            </w:r>
            <w:proofErr w:type="gram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11199,00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10945,00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1087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1087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0503   01 4 </w:t>
            </w:r>
            <w:r w:rsidR="00F355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1340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приемка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</w:t>
            </w:r>
            <w:r w:rsidR="000D4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BE13A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3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382DA4" w:rsidRDefault="00382DA4">
      <w:pPr>
        <w:pStyle w:val="ConsPlusNormal"/>
        <w:jc w:val="both"/>
        <w:rPr>
          <w:rFonts w:ascii="Times New Roman" w:hAnsi="Times New Roman"/>
        </w:rPr>
      </w:pPr>
    </w:p>
    <w:p w:rsidR="006033E1" w:rsidRPr="007808D1" w:rsidRDefault="007808D1" w:rsidP="00585611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 xml:space="preserve">IV. </w:t>
      </w:r>
      <w:r w:rsidR="000D4EB6"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Паспорт комплекса процессных мероприятий</w:t>
      </w:r>
    </w:p>
    <w:p w:rsidR="006033E1" w:rsidRDefault="000D4EB6" w:rsidP="00585611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культурно-досуговой деятельности в </w:t>
      </w:r>
      <w:proofErr w:type="spellStart"/>
      <w:r w:rsidR="00553450">
        <w:rPr>
          <w:rFonts w:ascii="Times New Roman" w:hAnsi="Times New Roman"/>
          <w:spacing w:val="-2"/>
          <w:highlight w:val="white"/>
        </w:rPr>
        <w:t>Нагорьевском</w:t>
      </w:r>
      <w:proofErr w:type="spellEnd"/>
      <w:r>
        <w:rPr>
          <w:rFonts w:ascii="Times New Roman" w:hAnsi="Times New Roman"/>
          <w:spacing w:val="-2"/>
          <w:highlight w:val="white"/>
        </w:rPr>
        <w:t xml:space="preserve"> сельском поселении»</w:t>
      </w:r>
    </w:p>
    <w:p w:rsidR="006033E1" w:rsidRDefault="000D4EB6" w:rsidP="007808D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5345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53450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55345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F039C" w:rsidRDefault="00BF039C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E34A8D" w:rsidRPr="00E34A8D" w:rsidTr="00126923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 w:rsidRPr="00E34A8D">
                <w:rPr>
                  <w:rStyle w:val="ListLabel2"/>
                  <w:rFonts w:ascii="Times New Roman" w:hAnsi="Times New Roman"/>
                  <w:color w:val="000000"/>
                  <w:sz w:val="20"/>
                  <w:szCs w:val="20"/>
                </w:rPr>
                <w:t>ОКЕИ</w:t>
              </w:r>
            </w:hyperlink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E34A8D" w:rsidRPr="00E34A8D" w:rsidTr="00126923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E34A8D" w:rsidRPr="00E34A8D" w:rsidTr="00B51564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 w:rsidP="00B51564">
            <w:pPr>
              <w:pStyle w:val="ConsPlusNormal"/>
              <w:jc w:val="center"/>
              <w:rPr>
                <w:rFonts w:eastAsia="Times New Roman" w:cs="Times New Roman"/>
                <w:color w:val="000000"/>
                <w:highlight w:val="white"/>
                <w:lang w:eastAsia="ru-RU" w:bidi="ar-SA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</w:t>
            </w:r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</w:tc>
      </w:tr>
      <w:tr w:rsidR="00382DA4" w:rsidRPr="000016B3" w:rsidTr="00B5156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(результат) «</w:t>
            </w:r>
            <w:r w:rsidRPr="0000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382DA4" w:rsidRPr="000016B3" w:rsidTr="00B515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Обеспечены у</w:t>
            </w:r>
            <w:r w:rsidRPr="0000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382DA4" w:rsidRPr="000016B3" w:rsidTr="00B51564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(результат) «Обеспечено </w:t>
            </w: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0016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0016B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>проведенных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Число посещений </w:t>
            </w:r>
            <w:r w:rsidRPr="000016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мероприятий учреждений  культуры</w:t>
            </w:r>
          </w:p>
        </w:tc>
      </w:tr>
      <w:tr w:rsidR="00E34A8D" w:rsidRPr="00E34A8D" w:rsidTr="00126923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jc w:val="both"/>
              <w:rPr>
                <w:rFonts w:eastAsia="Arial"/>
                <w:color w:val="00000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Культурно-досуговыми учреждениями </w:t>
            </w:r>
            <w:proofErr w:type="spellStart"/>
            <w:r w:rsidR="00553450"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r w:rsidRPr="00E34A8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6033E1" w:rsidRPr="00E34A8D" w:rsidRDefault="000D4EB6">
            <w:pPr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азвитие культурно-досуговой деятельности в </w:t>
            </w:r>
            <w:proofErr w:type="spellStart"/>
            <w:r w:rsidR="005534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Нагорьевском</w:t>
            </w:r>
            <w:proofErr w:type="spellEnd"/>
            <w:r w:rsidR="0070264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сельском поселени</w:t>
            </w:r>
            <w:r w:rsidR="0070264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0804 01 4 02 00590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0801 01 4 81690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0801 01 4 82220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приемка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</w:t>
            </w:r>
            <w:r w:rsidRPr="005534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14C1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9114C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911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7E0BFF" w:rsidRDefault="007E0BFF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V.</w:t>
      </w:r>
      <w:r w:rsidR="000D4EB6" w:rsidRPr="007C4F13">
        <w:rPr>
          <w:rFonts w:ascii="Times New Roman" w:hAnsi="Times New Roman"/>
          <w:spacing w:val="-2"/>
          <w:sz w:val="22"/>
          <w:szCs w:val="22"/>
        </w:rPr>
        <w:t xml:space="preserve"> 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«</w:t>
      </w:r>
      <w:r>
        <w:rPr>
          <w:rFonts w:ascii="Times New Roman" w:hAnsi="Times New Roman"/>
          <w:spacing w:val="-2"/>
          <w:sz w:val="22"/>
          <w:szCs w:val="22"/>
        </w:rPr>
        <w:t>Снижение рисков и смягчение последствий чрезвычайных ситуаций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(далее - комплекс процессных мероприятий 3)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9114C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BF0928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</w:t>
            </w:r>
            <w:r w:rsidR="00BF0928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0928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9114C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0310 01 4 03 20350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0314 01 4 29990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 w:rsidP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V</w:t>
      </w:r>
      <w:r w:rsidR="000D4EB6" w:rsidRPr="007C4F13">
        <w:rPr>
          <w:rFonts w:ascii="Times New Roman" w:hAnsi="Times New Roman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 xml:space="preserve">Совершенствование и развитие дорожной сети в </w:t>
      </w:r>
      <w:proofErr w:type="spellStart"/>
      <w:r w:rsidR="002E057E">
        <w:rPr>
          <w:rFonts w:ascii="Times New Roman" w:hAnsi="Times New Roman"/>
          <w:spacing w:val="-2"/>
        </w:rPr>
        <w:t>Нагорьевского</w:t>
      </w:r>
      <w:proofErr w:type="spellEnd"/>
      <w:r>
        <w:rPr>
          <w:rFonts w:ascii="Times New Roman" w:hAnsi="Times New Roman"/>
          <w:spacing w:val="-2"/>
        </w:rPr>
        <w:t xml:space="preserve"> сельском поселении»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(далее - комплекс процессных мероприятий 4)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2E057E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6033E1" w:rsidTr="00126923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6033E1" w:rsidTr="0012692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значения, соответствующих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нормативным требованиям</w:t>
            </w:r>
          </w:p>
        </w:tc>
      </w:tr>
      <w:tr w:rsidR="006033E1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2E057E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Совершенствование и развитие дорожной сети в </w:t>
            </w:r>
            <w:proofErr w:type="spellStart"/>
            <w:r w:rsidR="002E057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02649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0409 01 4 04 80570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 w:rsidP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</w:rPr>
      </w:pPr>
      <w:r w:rsidRPr="007C4F13">
        <w:rPr>
          <w:rFonts w:ascii="Times New Roman" w:hAnsi="Times New Roman"/>
          <w:spacing w:val="-2"/>
        </w:rPr>
        <w:t>VI</w:t>
      </w:r>
      <w:r w:rsidR="000D4EB6" w:rsidRPr="007C4F13">
        <w:rPr>
          <w:rFonts w:ascii="Times New Roman" w:hAnsi="Times New Roman"/>
          <w:spacing w:val="-2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 w:rsidRPr="007C4F13">
        <w:rPr>
          <w:rFonts w:ascii="Times New Roman" w:hAnsi="Times New Roman"/>
          <w:spacing w:val="-2"/>
        </w:rPr>
        <w:lastRenderedPageBreak/>
        <w:t>«</w:t>
      </w:r>
      <w:r>
        <w:rPr>
          <w:rFonts w:ascii="Times New Roman" w:hAnsi="Times New Roman"/>
          <w:spacing w:val="-2"/>
        </w:rPr>
        <w:t xml:space="preserve">Обеспечение функций органов власти </w:t>
      </w:r>
      <w:proofErr w:type="spellStart"/>
      <w:r w:rsidR="002E057E">
        <w:rPr>
          <w:rFonts w:ascii="Times New Roman" w:hAnsi="Times New Roman"/>
          <w:spacing w:val="-2"/>
        </w:rPr>
        <w:t>Нагорьевского</w:t>
      </w:r>
      <w:proofErr w:type="spellEnd"/>
      <w:r>
        <w:rPr>
          <w:rFonts w:ascii="Times New Roman" w:hAnsi="Times New Roman"/>
          <w:spacing w:val="-2"/>
        </w:rPr>
        <w:t xml:space="preserve"> сельского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0725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A10725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6033E1" w:rsidTr="00D035BF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D035BF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D035B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D035B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3" w:name="__DdeLink__90239_4751171585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3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D035BF"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072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A1072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355EA" w:rsidTr="00D035B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 w:rsidP="00A10725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A11C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5E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5EA" w:rsidRDefault="00F355EA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6033E1" w:rsidTr="00382DA4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382DA4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82DA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382DA4">
        <w:tc>
          <w:tcPr>
            <w:tcW w:w="151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BF092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 w:rsidTr="00382DA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функции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уровня достижения целевых показателей конечного результата по направлениям деятельности (95%)</w:t>
            </w:r>
          </w:p>
        </w:tc>
      </w:tr>
      <w:tr w:rsidR="006033E1" w:rsidTr="00382DA4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функций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</w:tr>
      <w:tr w:rsidR="006033E1" w:rsidTr="00382DA4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7A6F7A">
              <w:rPr>
                <w:rFonts w:ascii="Times New Roman" w:hAnsi="Times New Roman"/>
                <w:sz w:val="20"/>
                <w:szCs w:val="20"/>
              </w:rPr>
              <w:t>(результат)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«Обеспечено содержание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 w:rsidR="00A10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 w:rsidTr="00382DA4">
        <w:tc>
          <w:tcPr>
            <w:tcW w:w="4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1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 w:rsidR="00A10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  <w:tr w:rsidR="00382DA4" w:rsidTr="001428C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D2442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82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 w:rsidR="001428C7" w:rsidRPr="001428C7">
              <w:rPr>
                <w:rFonts w:ascii="Times New Roman" w:hAnsi="Times New Roman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D035BF" w:rsidP="00382DA4">
            <w:pPr>
              <w:ind w:left="-57" w:right="-57"/>
            </w:pPr>
            <w:r w:rsidRPr="00D035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работников местного самоуправления, прошедших повышение квалификаци</w:t>
            </w:r>
            <w:r w:rsidR="00D244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и профессиональную подготовку,</w:t>
            </w:r>
            <w:r w:rsidRPr="00D035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стажировку</w:t>
            </w:r>
          </w:p>
        </w:tc>
      </w:tr>
      <w:tr w:rsidR="000016B3" w:rsidRPr="000016B3" w:rsidTr="00382D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4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 w:rsidP="001428C7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мероприятия предусматривает развитие кадрового потенциала </w:t>
            </w:r>
            <w:proofErr w:type="spellStart"/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="001428C7"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Обеспечение функций органов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власти </w:t>
            </w:r>
            <w:proofErr w:type="spellStart"/>
            <w:r w:rsidR="00A11C2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01 4 05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A11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Мероприятие (результат) «Обеспечены функции органов власти </w:t>
            </w:r>
            <w:proofErr w:type="spellStart"/>
            <w:r w:rsidR="00A11C2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Нагорьевского</w:t>
            </w:r>
            <w:proofErr w:type="spellEnd"/>
            <w:r w:rsidR="00A11C2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10725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0104 01 4 05 00190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100/200/800,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11C22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0104 01 4 05 00220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A11C22">
              <w:rPr>
                <w:rFonts w:ascii="Times New Roman" w:hAnsi="Times New Roman"/>
                <w:b/>
                <w:bCs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11C22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0113 01 4 05 00590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A6F7A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Объем налоговых расходов, предусмотренных в рамках муниципальной программы (справочно</w:t>
            </w:r>
            <w:proofErr w:type="gramEnd"/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F7A" w:rsidRPr="001428C7" w:rsidTr="007A6F7A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1428C7" w:rsidRDefault="007A6F7A">
            <w:pPr>
              <w:spacing w:line="228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0016B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Мероприятие (результат)</w:t>
            </w:r>
            <w:r w:rsidR="001428C7" w:rsidRPr="000016B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«</w:t>
            </w:r>
            <w:r w:rsidR="001428C7" w:rsidRPr="001428C7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 w:rsidR="001428C7" w:rsidRPr="000016B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907 0705 01 4 05 21010</w:t>
            </w:r>
          </w:p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8C7" w:rsidRPr="001428C7" w:rsidTr="007A6F7A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spacing w:line="228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межбюджетные трансферты из областного и федерального бюджета (</w:t>
            </w:r>
            <w:proofErr w:type="spellStart"/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8C7" w:rsidRPr="001428C7" w:rsidTr="007A6F7A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1428C7" w:rsidRDefault="001428C7">
            <w:pPr>
              <w:spacing w:line="228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8C7" w:rsidRPr="001428C7" w:rsidTr="007A6F7A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1428C7" w:rsidRDefault="001428C7">
            <w:pPr>
              <w:spacing w:line="228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51564" w:rsidRDefault="00B51564" w:rsidP="001428C7">
      <w:pPr>
        <w:pStyle w:val="ConsPlusNormal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6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A107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Обеспечены функции органов власти </w:t>
            </w:r>
            <w:proofErr w:type="spellStart"/>
            <w:r w:rsidR="00A1072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 w:rsidP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приемка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</w:t>
            </w:r>
            <w:r w:rsidRPr="00A107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Tr="00B51564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proofErr w:type="gramStart"/>
            <w:r w:rsidR="000D4EB6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1428C7" w:rsidRDefault="001428C7">
      <w:pPr>
        <w:pStyle w:val="ConsPlusNormal"/>
        <w:jc w:val="both"/>
      </w:pPr>
    </w:p>
    <w:p w:rsidR="006033E1" w:rsidRPr="007C4F13" w:rsidRDefault="006033E1">
      <w:pPr>
        <w:pStyle w:val="ConsPlusNormal"/>
        <w:jc w:val="both"/>
        <w:rPr>
          <w:rFonts w:ascii="Times New Roman" w:hAnsi="Times New Roman"/>
          <w:b/>
        </w:rPr>
      </w:pPr>
    </w:p>
    <w:p w:rsidR="006033E1" w:rsidRPr="007C4F13" w:rsidRDefault="007C4F13" w:rsidP="007808D1">
      <w:pPr>
        <w:pStyle w:val="ConsPlusTitle"/>
        <w:ind w:left="720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lastRenderedPageBreak/>
        <w:t xml:space="preserve">VIII. </w:t>
      </w:r>
      <w:r w:rsidR="000D4EB6" w:rsidRPr="007C4F13">
        <w:rPr>
          <w:rFonts w:ascii="Times New Roman" w:hAnsi="Times New Roman"/>
        </w:rPr>
        <w:t>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(далее - комплекс процессных мероприятий 6)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1C22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1C22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A11C22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87"/>
        <w:gridCol w:w="2039"/>
        <w:gridCol w:w="1119"/>
        <w:gridCol w:w="1218"/>
        <w:gridCol w:w="1028"/>
        <w:gridCol w:w="813"/>
        <w:gridCol w:w="9"/>
        <w:gridCol w:w="712"/>
        <w:gridCol w:w="760"/>
        <w:gridCol w:w="683"/>
        <w:gridCol w:w="679"/>
        <w:gridCol w:w="679"/>
        <w:gridCol w:w="708"/>
        <w:gridCol w:w="42"/>
        <w:gridCol w:w="1906"/>
      </w:tblGrid>
      <w:tr w:rsidR="006033E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процессных мероприятий 6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населения, участвующих в  мероприятиях  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обеспечению антитеррористической защищенности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типографской продукции антитеррористической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в целях информирования населения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безопасности муниципальных учреждений и мест с массовым 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11C22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0314 01 4 06 20380</w:t>
            </w:r>
          </w:p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 w:rsidP="00A11C2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r w:rsidRPr="00A11C22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1C22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1C2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sectPr w:rsidR="006033E1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3C" w:rsidRDefault="00D41D3C" w:rsidP="00B51564">
      <w:r>
        <w:separator/>
      </w:r>
    </w:p>
  </w:endnote>
  <w:endnote w:type="continuationSeparator" w:id="0">
    <w:p w:rsidR="00D41D3C" w:rsidRDefault="00D41D3C" w:rsidP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3C" w:rsidRDefault="00D41D3C" w:rsidP="00B51564">
      <w:r>
        <w:separator/>
      </w:r>
    </w:p>
  </w:footnote>
  <w:footnote w:type="continuationSeparator" w:id="0">
    <w:p w:rsidR="00D41D3C" w:rsidRDefault="00D41D3C" w:rsidP="00B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7DE"/>
    <w:multiLevelType w:val="hybridMultilevel"/>
    <w:tmpl w:val="D8A6E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6FE"/>
    <w:multiLevelType w:val="multilevel"/>
    <w:tmpl w:val="B8A87408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">
    <w:nsid w:val="652A56DF"/>
    <w:multiLevelType w:val="multilevel"/>
    <w:tmpl w:val="07B86E8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>
    <w:nsid w:val="65B80694"/>
    <w:multiLevelType w:val="multilevel"/>
    <w:tmpl w:val="02A4B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CE5DC2"/>
    <w:multiLevelType w:val="hybridMultilevel"/>
    <w:tmpl w:val="C700F458"/>
    <w:lvl w:ilvl="0" w:tplc="9E441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016B3"/>
    <w:rsid w:val="00027224"/>
    <w:rsid w:val="0007514B"/>
    <w:rsid w:val="00085D76"/>
    <w:rsid w:val="000A0DE1"/>
    <w:rsid w:val="000D4EB6"/>
    <w:rsid w:val="00110DBE"/>
    <w:rsid w:val="001156B2"/>
    <w:rsid w:val="00126923"/>
    <w:rsid w:val="001428C7"/>
    <w:rsid w:val="001C2D2E"/>
    <w:rsid w:val="002E057E"/>
    <w:rsid w:val="002E6046"/>
    <w:rsid w:val="002F29B8"/>
    <w:rsid w:val="00382DA4"/>
    <w:rsid w:val="00410F99"/>
    <w:rsid w:val="00411B41"/>
    <w:rsid w:val="00443A95"/>
    <w:rsid w:val="004451AC"/>
    <w:rsid w:val="00481099"/>
    <w:rsid w:val="004F0F29"/>
    <w:rsid w:val="00502E3F"/>
    <w:rsid w:val="005413B9"/>
    <w:rsid w:val="00551087"/>
    <w:rsid w:val="00553450"/>
    <w:rsid w:val="00585611"/>
    <w:rsid w:val="00586797"/>
    <w:rsid w:val="005A3787"/>
    <w:rsid w:val="006033E1"/>
    <w:rsid w:val="00612713"/>
    <w:rsid w:val="00620F78"/>
    <w:rsid w:val="00650198"/>
    <w:rsid w:val="006503F8"/>
    <w:rsid w:val="006B4D7D"/>
    <w:rsid w:val="00702649"/>
    <w:rsid w:val="007808D1"/>
    <w:rsid w:val="00793006"/>
    <w:rsid w:val="007A6F7A"/>
    <w:rsid w:val="007C4F13"/>
    <w:rsid w:val="007E0BFF"/>
    <w:rsid w:val="008C16F6"/>
    <w:rsid w:val="009114C1"/>
    <w:rsid w:val="0091226E"/>
    <w:rsid w:val="00944AFE"/>
    <w:rsid w:val="009B3860"/>
    <w:rsid w:val="009C0B99"/>
    <w:rsid w:val="00A10725"/>
    <w:rsid w:val="00A11C22"/>
    <w:rsid w:val="00B10A7F"/>
    <w:rsid w:val="00B279CE"/>
    <w:rsid w:val="00B51564"/>
    <w:rsid w:val="00BA38E4"/>
    <w:rsid w:val="00BB7432"/>
    <w:rsid w:val="00BE13AE"/>
    <w:rsid w:val="00BF039C"/>
    <w:rsid w:val="00BF0928"/>
    <w:rsid w:val="00BF1C22"/>
    <w:rsid w:val="00C75169"/>
    <w:rsid w:val="00C914AE"/>
    <w:rsid w:val="00D035BF"/>
    <w:rsid w:val="00D24424"/>
    <w:rsid w:val="00D41D3C"/>
    <w:rsid w:val="00D5134C"/>
    <w:rsid w:val="00DD7FA2"/>
    <w:rsid w:val="00E23B5E"/>
    <w:rsid w:val="00E34A8D"/>
    <w:rsid w:val="00E42D02"/>
    <w:rsid w:val="00EA5C2A"/>
    <w:rsid w:val="00F31CE2"/>
    <w:rsid w:val="00F355EA"/>
    <w:rsid w:val="00F502E6"/>
    <w:rsid w:val="00F617F5"/>
    <w:rsid w:val="00FB6430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  <w:lang w:val="en-US" w:eastAsia="en-US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ListLabel1">
    <w:name w:val="ListLabel 1"/>
    <w:qFormat/>
    <w:rPr>
      <w:color w:val="0000FF"/>
      <w:sz w:val="20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color w:val="0000FF"/>
      <w:highlight w:val="yellow"/>
    </w:rPr>
  </w:style>
  <w:style w:type="character" w:customStyle="1" w:styleId="ListLabel4">
    <w:name w:val="ListLabel 4"/>
    <w:qFormat/>
    <w:rPr>
      <w:color w:val="0000FF"/>
      <w:sz w:val="20"/>
    </w:rPr>
  </w:style>
  <w:style w:type="character" w:customStyle="1" w:styleId="ListLabel5">
    <w:name w:val="ListLabel 5"/>
    <w:qFormat/>
    <w:rPr>
      <w:color w:val="0000FF"/>
      <w:sz w:val="20"/>
      <w:szCs w:val="20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highlight w:val="yellow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FF"/>
      <w:sz w:val="20"/>
    </w:rPr>
  </w:style>
  <w:style w:type="character" w:customStyle="1" w:styleId="ListLabel22">
    <w:name w:val="ListLabel 22"/>
    <w:qFormat/>
    <w:rPr>
      <w:color w:val="0000FF"/>
      <w:sz w:val="20"/>
      <w:szCs w:val="20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  <w:highlight w:val="yellow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  <w:sz w:val="20"/>
    </w:rPr>
  </w:style>
  <w:style w:type="character" w:customStyle="1" w:styleId="ListLabel27">
    <w:name w:val="ListLabel 27"/>
    <w:qFormat/>
    <w:rPr>
      <w:color w:val="0000FF"/>
      <w:sz w:val="20"/>
      <w:szCs w:val="20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  <w:highlight w:val="yellow"/>
    </w:rPr>
  </w:style>
  <w:style w:type="character" w:customStyle="1" w:styleId="ListLabel31">
    <w:name w:val="ListLabel 31"/>
    <w:qFormat/>
    <w:rPr>
      <w:color w:val="0000FF"/>
      <w:sz w:val="20"/>
    </w:rPr>
  </w:style>
  <w:style w:type="character" w:customStyle="1" w:styleId="ListLabel32">
    <w:name w:val="ListLabel 32"/>
    <w:qFormat/>
    <w:rPr>
      <w:color w:val="0000FF"/>
      <w:sz w:val="20"/>
      <w:szCs w:val="20"/>
    </w:rPr>
  </w:style>
  <w:style w:type="character" w:customStyle="1" w:styleId="ListLabel33">
    <w:name w:val="ListLabel 33"/>
    <w:qFormat/>
    <w:rPr>
      <w:color w:val="0000FF"/>
    </w:rPr>
  </w:style>
  <w:style w:type="character" w:customStyle="1" w:styleId="ListLabel34">
    <w:name w:val="ListLabel 34"/>
    <w:qFormat/>
    <w:rPr>
      <w:color w:val="0000FF"/>
    </w:rPr>
  </w:style>
  <w:style w:type="character" w:customStyle="1" w:styleId="ListLabel35">
    <w:name w:val="ListLabel 35"/>
    <w:qFormat/>
    <w:rPr>
      <w:color w:val="0000FF"/>
      <w:highlight w:val="yellow"/>
    </w:rPr>
  </w:style>
  <w:style w:type="character" w:customStyle="1" w:styleId="ListLabel36">
    <w:name w:val="ListLabel 36"/>
    <w:qFormat/>
    <w:rPr>
      <w:color w:val="0000FF"/>
      <w:sz w:val="20"/>
    </w:rPr>
  </w:style>
  <w:style w:type="character" w:customStyle="1" w:styleId="ListLabel37">
    <w:name w:val="ListLabel 37"/>
    <w:qFormat/>
    <w:rPr>
      <w:color w:val="0000FF"/>
      <w:sz w:val="20"/>
      <w:szCs w:val="20"/>
    </w:rPr>
  </w:style>
  <w:style w:type="character" w:customStyle="1" w:styleId="ListLabel38">
    <w:name w:val="ListLabel 38"/>
    <w:qFormat/>
    <w:rPr>
      <w:color w:val="0000FF"/>
    </w:rPr>
  </w:style>
  <w:style w:type="character" w:customStyle="1" w:styleId="ListLabel39">
    <w:name w:val="ListLabel 39"/>
    <w:qFormat/>
    <w:rPr>
      <w:color w:val="0000FF"/>
    </w:rPr>
  </w:style>
  <w:style w:type="character" w:customStyle="1" w:styleId="ListLabel40">
    <w:name w:val="ListLabel 40"/>
    <w:qFormat/>
    <w:rPr>
      <w:color w:val="0000FF"/>
      <w:highlight w:val="yellow"/>
    </w:rPr>
  </w:style>
  <w:style w:type="character" w:customStyle="1" w:styleId="ListLabel41">
    <w:name w:val="ListLabel 41"/>
    <w:qFormat/>
    <w:rPr>
      <w:color w:val="0000FF"/>
      <w:sz w:val="20"/>
    </w:rPr>
  </w:style>
  <w:style w:type="character" w:customStyle="1" w:styleId="ListLabel42">
    <w:name w:val="ListLabel 42"/>
    <w:qFormat/>
    <w:rPr>
      <w:color w:val="0000FF"/>
      <w:sz w:val="20"/>
      <w:szCs w:val="20"/>
    </w:rPr>
  </w:style>
  <w:style w:type="character" w:customStyle="1" w:styleId="ListLabel43">
    <w:name w:val="ListLabel 43"/>
    <w:qFormat/>
    <w:rPr>
      <w:color w:val="0000FF"/>
    </w:rPr>
  </w:style>
  <w:style w:type="character" w:customStyle="1" w:styleId="ListLabel44">
    <w:name w:val="ListLabel 44"/>
    <w:qFormat/>
    <w:rPr>
      <w:color w:val="0000FF"/>
    </w:rPr>
  </w:style>
  <w:style w:type="character" w:customStyle="1" w:styleId="ListLabel45">
    <w:name w:val="ListLabel 45"/>
    <w:qFormat/>
    <w:rPr>
      <w:color w:val="0000FF"/>
      <w:sz w:val="20"/>
    </w:rPr>
  </w:style>
  <w:style w:type="character" w:customStyle="1" w:styleId="ListLabel46">
    <w:name w:val="ListLabel 46"/>
    <w:qFormat/>
    <w:rPr>
      <w:color w:val="0000FF"/>
      <w:sz w:val="20"/>
      <w:szCs w:val="20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color w:val="0000FF"/>
    </w:rPr>
  </w:style>
  <w:style w:type="character" w:customStyle="1" w:styleId="ListLabel49">
    <w:name w:val="ListLabel 49"/>
    <w:qFormat/>
    <w:rPr>
      <w:color w:val="0000FF"/>
      <w:sz w:val="20"/>
    </w:rPr>
  </w:style>
  <w:style w:type="character" w:customStyle="1" w:styleId="ListLabel50">
    <w:name w:val="ListLabel 50"/>
    <w:qFormat/>
    <w:rPr>
      <w:color w:val="0000FF"/>
      <w:sz w:val="20"/>
      <w:szCs w:val="20"/>
    </w:rPr>
  </w:style>
  <w:style w:type="character" w:customStyle="1" w:styleId="ListLabel51">
    <w:name w:val="ListLabel 51"/>
    <w:qFormat/>
    <w:rPr>
      <w:color w:val="0000FF"/>
    </w:rPr>
  </w:style>
  <w:style w:type="character" w:customStyle="1" w:styleId="ListLabel52">
    <w:name w:val="ListLabel 52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Pr>
      <w:color w:val="0000FF"/>
      <w:sz w:val="20"/>
      <w:szCs w:val="20"/>
    </w:rPr>
  </w:style>
  <w:style w:type="character" w:customStyle="1" w:styleId="ListLabel54">
    <w:name w:val="ListLabel 54"/>
    <w:qFormat/>
    <w:rPr>
      <w:color w:val="0000FF"/>
      <w:sz w:val="20"/>
    </w:rPr>
  </w:style>
  <w:style w:type="character" w:customStyle="1" w:styleId="ListLabel55">
    <w:name w:val="ListLabel 55"/>
    <w:qFormat/>
    <w:rPr>
      <w:color w:val="0000FF"/>
      <w:sz w:val="20"/>
      <w:szCs w:val="20"/>
    </w:rPr>
  </w:style>
  <w:style w:type="character" w:customStyle="1" w:styleId="ListLabel56">
    <w:name w:val="ListLabel 56"/>
    <w:qFormat/>
    <w:rPr>
      <w:color w:val="0000FF"/>
    </w:rPr>
  </w:style>
  <w:style w:type="character" w:customStyle="1" w:styleId="ListLabel57">
    <w:name w:val="ListLabel 57"/>
    <w:qFormat/>
    <w:rPr>
      <w:color w:val="0000FF"/>
      <w:sz w:val="20"/>
      <w:szCs w:val="20"/>
    </w:rPr>
  </w:style>
  <w:style w:type="character" w:customStyle="1" w:styleId="ListLabel58">
    <w:name w:val="ListLabel 58"/>
    <w:qFormat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/>
      <w:color w:val="0000FF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Pr>
      <w:b/>
      <w:bCs/>
      <w:i/>
      <w:iCs/>
      <w:spacing w:val="5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Pr>
      <w:color w:val="0000FF"/>
      <w:sz w:val="20"/>
    </w:rPr>
  </w:style>
  <w:style w:type="character" w:customStyle="1" w:styleId="ListLabel65">
    <w:name w:val="ListLabel 65"/>
    <w:qFormat/>
    <w:rPr>
      <w:color w:val="0000FF"/>
      <w:sz w:val="20"/>
      <w:szCs w:val="20"/>
    </w:rPr>
  </w:style>
  <w:style w:type="character" w:customStyle="1" w:styleId="ListLabel66">
    <w:name w:val="ListLabel 66"/>
    <w:qFormat/>
    <w:rPr>
      <w:color w:val="0000FF"/>
    </w:rPr>
  </w:style>
  <w:style w:type="character" w:customStyle="1" w:styleId="ListLabel67">
    <w:name w:val="ListLabel 67"/>
    <w:qFormat/>
    <w:rPr>
      <w:color w:val="0000FF"/>
      <w:sz w:val="20"/>
      <w:szCs w:val="20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Pr>
      <w:color w:val="0000FF"/>
      <w:sz w:val="20"/>
    </w:rPr>
  </w:style>
  <w:style w:type="character" w:customStyle="1" w:styleId="ListLabel71">
    <w:name w:val="ListLabel 71"/>
    <w:qFormat/>
    <w:rPr>
      <w:color w:val="0000FF"/>
      <w:sz w:val="20"/>
      <w:szCs w:val="20"/>
    </w:rPr>
  </w:style>
  <w:style w:type="character" w:customStyle="1" w:styleId="ListLabel72">
    <w:name w:val="ListLabel 72"/>
    <w:qFormat/>
    <w:rPr>
      <w:color w:val="0000FF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Pr>
      <w:color w:val="0000FF"/>
      <w:sz w:val="20"/>
    </w:rPr>
  </w:style>
  <w:style w:type="character" w:customStyle="1" w:styleId="ListLabel76">
    <w:name w:val="ListLabel 76"/>
    <w:qFormat/>
    <w:rPr>
      <w:color w:val="0000FF"/>
      <w:sz w:val="20"/>
      <w:szCs w:val="20"/>
    </w:rPr>
  </w:style>
  <w:style w:type="character" w:customStyle="1" w:styleId="ListLabel77">
    <w:name w:val="ListLabel 77"/>
    <w:qFormat/>
    <w:rPr>
      <w:color w:val="0000FF"/>
      <w:sz w:val="20"/>
      <w:szCs w:val="20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Pr>
      <w:color w:val="0000FF"/>
      <w:sz w:val="20"/>
    </w:rPr>
  </w:style>
  <w:style w:type="character" w:customStyle="1" w:styleId="ListLabel81">
    <w:name w:val="ListLabel 81"/>
    <w:qFormat/>
    <w:rPr>
      <w:color w:val="0000FF"/>
      <w:sz w:val="20"/>
      <w:szCs w:val="20"/>
    </w:rPr>
  </w:style>
  <w:style w:type="character" w:customStyle="1" w:styleId="ListLabel82">
    <w:name w:val="ListLabel 82"/>
    <w:qFormat/>
    <w:rPr>
      <w:color w:val="0000FF"/>
      <w:sz w:val="20"/>
      <w:szCs w:val="20"/>
    </w:rPr>
  </w:style>
  <w:style w:type="character" w:customStyle="1" w:styleId="ListLabel83">
    <w:name w:val="ListLabel 83"/>
    <w:qFormat/>
    <w:rPr>
      <w:color w:val="0000FF"/>
      <w:sz w:val="20"/>
      <w:szCs w:val="20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Pr>
      <w:color w:val="0000FF"/>
      <w:sz w:val="20"/>
    </w:rPr>
  </w:style>
  <w:style w:type="character" w:customStyle="1" w:styleId="ListLabel87">
    <w:name w:val="ListLabel 87"/>
    <w:qFormat/>
    <w:rPr>
      <w:color w:val="0000FF"/>
      <w:sz w:val="20"/>
      <w:szCs w:val="20"/>
    </w:rPr>
  </w:style>
  <w:style w:type="character" w:customStyle="1" w:styleId="ListLabel88">
    <w:name w:val="ListLabel 88"/>
    <w:qFormat/>
    <w:rPr>
      <w:color w:val="0000FF"/>
      <w:sz w:val="20"/>
      <w:szCs w:val="20"/>
    </w:rPr>
  </w:style>
  <w:style w:type="character" w:customStyle="1" w:styleId="ListLabel89">
    <w:name w:val="ListLabel 89"/>
    <w:qFormat/>
    <w:rPr>
      <w:color w:val="0000FF"/>
      <w:sz w:val="20"/>
      <w:szCs w:val="20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Pr>
      <w:color w:val="0000FF"/>
      <w:sz w:val="20"/>
    </w:rPr>
  </w:style>
  <w:style w:type="character" w:customStyle="1" w:styleId="ListLabel93">
    <w:name w:val="ListLabel 93"/>
    <w:qFormat/>
    <w:rPr>
      <w:color w:val="0000FF"/>
      <w:sz w:val="20"/>
      <w:szCs w:val="20"/>
    </w:rPr>
  </w:style>
  <w:style w:type="character" w:customStyle="1" w:styleId="ListLabel94">
    <w:name w:val="ListLabel 94"/>
    <w:qFormat/>
    <w:rPr>
      <w:color w:val="0000FF"/>
      <w:sz w:val="20"/>
      <w:szCs w:val="20"/>
    </w:rPr>
  </w:style>
  <w:style w:type="character" w:customStyle="1" w:styleId="ListLabel95">
    <w:name w:val="ListLabel 95"/>
    <w:qFormat/>
    <w:rPr>
      <w:color w:val="0000FF"/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8">
    <w:name w:val="ListLabel 98"/>
    <w:qFormat/>
    <w:rPr>
      <w:color w:val="0000FF"/>
      <w:sz w:val="20"/>
    </w:rPr>
  </w:style>
  <w:style w:type="character" w:customStyle="1" w:styleId="ListLabel99">
    <w:name w:val="ListLabel 99"/>
    <w:qFormat/>
    <w:rPr>
      <w:color w:val="0000FF"/>
      <w:sz w:val="20"/>
      <w:szCs w:val="20"/>
    </w:rPr>
  </w:style>
  <w:style w:type="character" w:customStyle="1" w:styleId="ListLabel100">
    <w:name w:val="ListLabel 100"/>
    <w:qFormat/>
    <w:rPr>
      <w:color w:val="0000FF"/>
      <w:sz w:val="20"/>
      <w:szCs w:val="20"/>
    </w:rPr>
  </w:style>
  <w:style w:type="character" w:customStyle="1" w:styleId="ListLabel101">
    <w:name w:val="ListLabel 101"/>
    <w:qFormat/>
    <w:rPr>
      <w:color w:val="0000FF"/>
      <w:sz w:val="20"/>
      <w:szCs w:val="2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Pr>
      <w:rFonts w:ascii="Times New Roman" w:hAnsi="Times New Roman" w:cs="Times New Roman"/>
      <w:b w:val="0"/>
      <w:bCs w:val="0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Pr>
      <w:color w:val="0000FF"/>
      <w:sz w:val="20"/>
    </w:rPr>
  </w:style>
  <w:style w:type="character" w:customStyle="1" w:styleId="ListLabel113">
    <w:name w:val="ListLabel 113"/>
    <w:qFormat/>
    <w:rPr>
      <w:color w:val="0000FF"/>
      <w:sz w:val="20"/>
      <w:szCs w:val="20"/>
    </w:rPr>
  </w:style>
  <w:style w:type="character" w:customStyle="1" w:styleId="ListLabel114">
    <w:name w:val="ListLabel 114"/>
    <w:qFormat/>
    <w:rPr>
      <w:color w:val="0000FF"/>
      <w:sz w:val="20"/>
      <w:szCs w:val="20"/>
    </w:rPr>
  </w:style>
  <w:style w:type="character" w:customStyle="1" w:styleId="ListLabel115">
    <w:name w:val="ListLabel 115"/>
    <w:qFormat/>
    <w:rPr>
      <w:color w:val="0000FF"/>
      <w:sz w:val="20"/>
      <w:szCs w:val="2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color w:val="0000FF"/>
      <w:sz w:val="20"/>
    </w:rPr>
  </w:style>
  <w:style w:type="character" w:customStyle="1" w:styleId="ListLabel125">
    <w:name w:val="ListLabel 125"/>
    <w:qFormat/>
    <w:rPr>
      <w:color w:val="0000FF"/>
      <w:sz w:val="20"/>
      <w:szCs w:val="20"/>
    </w:rPr>
  </w:style>
  <w:style w:type="character" w:customStyle="1" w:styleId="ListLabel126">
    <w:name w:val="ListLabel 126"/>
    <w:qFormat/>
    <w:rPr>
      <w:color w:val="0000FF"/>
      <w:sz w:val="20"/>
      <w:szCs w:val="20"/>
    </w:rPr>
  </w:style>
  <w:style w:type="character" w:customStyle="1" w:styleId="ListLabel127">
    <w:name w:val="ListLabel 127"/>
    <w:qFormat/>
    <w:rPr>
      <w:color w:val="0000FF"/>
      <w:sz w:val="20"/>
      <w:szCs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color w:val="0000FF"/>
      <w:sz w:val="20"/>
    </w:rPr>
  </w:style>
  <w:style w:type="character" w:customStyle="1" w:styleId="ListLabel137">
    <w:name w:val="ListLabel 137"/>
    <w:qFormat/>
    <w:rPr>
      <w:color w:val="0000FF"/>
      <w:sz w:val="20"/>
      <w:szCs w:val="20"/>
    </w:rPr>
  </w:style>
  <w:style w:type="character" w:customStyle="1" w:styleId="ListLabel138">
    <w:name w:val="ListLabel 138"/>
    <w:qFormat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Pr>
      <w:color w:val="0000FF"/>
      <w:sz w:val="20"/>
    </w:rPr>
  </w:style>
  <w:style w:type="character" w:customStyle="1" w:styleId="ListLabel141">
    <w:name w:val="ListLabel 141"/>
    <w:qFormat/>
    <w:rPr>
      <w:color w:val="0000FF"/>
      <w:sz w:val="20"/>
      <w:szCs w:val="20"/>
    </w:rPr>
  </w:style>
  <w:style w:type="character" w:customStyle="1" w:styleId="ListLabel142">
    <w:name w:val="ListLabel 142"/>
    <w:qFormat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color w:val="0000FF"/>
      <w:sz w:val="20"/>
    </w:rPr>
  </w:style>
  <w:style w:type="character" w:customStyle="1" w:styleId="ListLabel153">
    <w:name w:val="ListLabel 153"/>
    <w:qFormat/>
    <w:rPr>
      <w:color w:val="0000FF"/>
      <w:sz w:val="20"/>
      <w:szCs w:val="20"/>
    </w:rPr>
  </w:style>
  <w:style w:type="character" w:customStyle="1" w:styleId="ListLabel154">
    <w:name w:val="ListLabel 154"/>
    <w:qFormat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Pr>
      <w:color w:val="0000FF"/>
      <w:sz w:val="20"/>
    </w:rPr>
  </w:style>
  <w:style w:type="character" w:customStyle="1" w:styleId="ListLabel157">
    <w:name w:val="ListLabel 157"/>
    <w:qFormat/>
    <w:rPr>
      <w:color w:val="0000FF"/>
      <w:sz w:val="20"/>
      <w:szCs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0000FF"/>
      <w:sz w:val="20"/>
    </w:rPr>
  </w:style>
  <w:style w:type="character" w:customStyle="1" w:styleId="ListLabel167">
    <w:name w:val="ListLabel 167"/>
    <w:qFormat/>
    <w:rPr>
      <w:color w:val="0000FF"/>
      <w:sz w:val="20"/>
      <w:szCs w:val="20"/>
    </w:rPr>
  </w:style>
  <w:style w:type="character" w:customStyle="1" w:styleId="ListLabel168">
    <w:name w:val="ListLabel 168"/>
    <w:qFormat/>
    <w:rPr>
      <w:rFonts w:eastAsia="Arial" w:cs="Arial"/>
      <w:sz w:val="20"/>
    </w:rPr>
  </w:style>
  <w:style w:type="character" w:customStyle="1" w:styleId="ListLabel169">
    <w:name w:val="ListLabel 169"/>
    <w:qFormat/>
    <w:rPr>
      <w:rFonts w:eastAsia="Courier New" w:cs="Courier New"/>
    </w:rPr>
  </w:style>
  <w:style w:type="character" w:customStyle="1" w:styleId="ListLabel170">
    <w:name w:val="ListLabel 170"/>
    <w:qFormat/>
    <w:rPr>
      <w:rFonts w:eastAsia="Wingdings" w:cs="Wingdings"/>
    </w:rPr>
  </w:style>
  <w:style w:type="character" w:customStyle="1" w:styleId="ListLabel171">
    <w:name w:val="ListLabel 171"/>
    <w:qFormat/>
    <w:rPr>
      <w:rFonts w:eastAsia="Symbol" w:cs="Symbol"/>
    </w:rPr>
  </w:style>
  <w:style w:type="character" w:customStyle="1" w:styleId="ListLabel172">
    <w:name w:val="ListLabel 172"/>
    <w:qFormat/>
    <w:rPr>
      <w:rFonts w:eastAsia="Courier New" w:cs="Courier New"/>
    </w:rPr>
  </w:style>
  <w:style w:type="character" w:customStyle="1" w:styleId="ListLabel173">
    <w:name w:val="ListLabel 173"/>
    <w:qFormat/>
    <w:rPr>
      <w:rFonts w:eastAsia="Wingdings" w:cs="Wingdings"/>
    </w:rPr>
  </w:style>
  <w:style w:type="character" w:customStyle="1" w:styleId="ListLabel174">
    <w:name w:val="ListLabel 174"/>
    <w:qFormat/>
    <w:rPr>
      <w:rFonts w:eastAsia="Symbol" w:cs="Symbol"/>
    </w:rPr>
  </w:style>
  <w:style w:type="character" w:customStyle="1" w:styleId="ListLabel175">
    <w:name w:val="ListLabel 175"/>
    <w:qFormat/>
    <w:rPr>
      <w:rFonts w:eastAsia="Courier New" w:cs="Courier New"/>
    </w:rPr>
  </w:style>
  <w:style w:type="character" w:customStyle="1" w:styleId="ListLabel176">
    <w:name w:val="ListLabel 176"/>
    <w:qFormat/>
    <w:rPr>
      <w:rFonts w:eastAsia="Wingdings" w:cs="Wingdings"/>
    </w:rPr>
  </w:style>
  <w:style w:type="character" w:customStyle="1" w:styleId="ListLabel177">
    <w:name w:val="ListLabel 177"/>
    <w:qFormat/>
    <w:rPr>
      <w:rFonts w:eastAsia="Arial" w:cs="Arial"/>
    </w:rPr>
  </w:style>
  <w:style w:type="character" w:customStyle="1" w:styleId="ListLabel178">
    <w:name w:val="ListLabel 178"/>
    <w:qFormat/>
    <w:rPr>
      <w:rFonts w:eastAsia="Courier New" w:cs="Courier New"/>
    </w:rPr>
  </w:style>
  <w:style w:type="character" w:customStyle="1" w:styleId="ListLabel179">
    <w:name w:val="ListLabel 179"/>
    <w:qFormat/>
    <w:rPr>
      <w:rFonts w:eastAsia="Wingdings" w:cs="Wingdings"/>
    </w:rPr>
  </w:style>
  <w:style w:type="character" w:customStyle="1" w:styleId="ListLabel180">
    <w:name w:val="ListLabel 180"/>
    <w:qFormat/>
    <w:rPr>
      <w:rFonts w:eastAsia="Symbol" w:cs="Symbol"/>
    </w:rPr>
  </w:style>
  <w:style w:type="character" w:customStyle="1" w:styleId="ListLabel181">
    <w:name w:val="ListLabel 181"/>
    <w:qFormat/>
    <w:rPr>
      <w:rFonts w:eastAsia="Courier New" w:cs="Courier New"/>
    </w:rPr>
  </w:style>
  <w:style w:type="character" w:customStyle="1" w:styleId="ListLabel182">
    <w:name w:val="ListLabel 182"/>
    <w:qFormat/>
    <w:rPr>
      <w:rFonts w:eastAsia="Wingdings" w:cs="Wingdings"/>
    </w:rPr>
  </w:style>
  <w:style w:type="character" w:customStyle="1" w:styleId="ListLabel183">
    <w:name w:val="ListLabel 183"/>
    <w:qFormat/>
    <w:rPr>
      <w:rFonts w:eastAsia="Symbol" w:cs="Symbol"/>
    </w:rPr>
  </w:style>
  <w:style w:type="character" w:customStyle="1" w:styleId="ListLabel184">
    <w:name w:val="ListLabel 184"/>
    <w:qFormat/>
    <w:rPr>
      <w:rFonts w:eastAsia="Courier New" w:cs="Courier New"/>
    </w:rPr>
  </w:style>
  <w:style w:type="character" w:customStyle="1" w:styleId="ListLabel185">
    <w:name w:val="ListLabel 185"/>
    <w:qFormat/>
    <w:rPr>
      <w:rFonts w:eastAsia="Wingdings" w:cs="Wingdings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  <w:rPr>
      <w:sz w:val="20"/>
      <w:szCs w:val="20"/>
    </w:rPr>
  </w:style>
  <w:style w:type="character" w:customStyle="1" w:styleId="ListLabel188">
    <w:name w:val="ListLabel 188"/>
    <w:qFormat/>
    <w:rPr>
      <w:rFonts w:cs="Arial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Pr>
      <w:rFonts w:cs="Arial"/>
      <w:sz w:val="20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Pr>
      <w:rFonts w:cs="Arial"/>
      <w:sz w:val="20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/>
      <w:szCs w:val="20"/>
    </w:rPr>
  </w:style>
  <w:style w:type="character" w:customStyle="1" w:styleId="ListLabel256">
    <w:name w:val="ListLabel 256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Pr>
      <w:rFonts w:ascii="Times New Roman" w:hAnsi="Times New Roman"/>
      <w:sz w:val="20"/>
      <w:szCs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9">
    <w:name w:val="Body Text"/>
    <w:basedOn w:val="a"/>
    <w:pPr>
      <w:spacing w:after="140" w:line="276" w:lineRule="auto"/>
    </w:pPr>
    <w:rPr>
      <w:lang w:eastAsia="ru-RU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lang w:eastAsia="ru-RU"/>
    </w:rPr>
  </w:style>
  <w:style w:type="paragraph" w:styleId="ac">
    <w:name w:val="index heading"/>
    <w:basedOn w:val="a8"/>
    <w:qFormat/>
  </w:style>
  <w:style w:type="paragraph" w:styleId="ad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qFormat/>
    <w:pPr>
      <w:spacing w:before="200" w:after="200"/>
    </w:pPr>
  </w:style>
  <w:style w:type="paragraph" w:styleId="af">
    <w:name w:val="header"/>
    <w:basedOn w:val="a"/>
    <w:rPr>
      <w:lang w:eastAsia="ru-RU"/>
    </w:rPr>
  </w:style>
  <w:style w:type="paragraph" w:styleId="af0">
    <w:name w:val="footer"/>
    <w:basedOn w:val="a"/>
    <w:rPr>
      <w:lang w:eastAsia="ru-RU"/>
    </w:rPr>
  </w:style>
  <w:style w:type="paragraph" w:customStyle="1" w:styleId="10">
    <w:name w:val="Текст сноски1"/>
    <w:basedOn w:val="a"/>
    <w:qFormat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styleId="af1">
    <w:name w:val="endnote text"/>
    <w:basedOn w:val="a"/>
    <w:qFormat/>
    <w:rPr>
      <w:sz w:val="20"/>
    </w:rPr>
  </w:style>
  <w:style w:type="paragraph" w:styleId="11">
    <w:name w:val="toc 1"/>
    <w:basedOn w:val="a"/>
    <w:pPr>
      <w:spacing w:after="57"/>
    </w:pPr>
  </w:style>
  <w:style w:type="paragraph" w:styleId="20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customStyle="1" w:styleId="12">
    <w:name w:val="Указатель1"/>
    <w:basedOn w:val="a"/>
    <w:qFormat/>
    <w:rPr>
      <w:lang w:eastAsia="ru-RU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qFormat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4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</w:style>
  <w:style w:type="paragraph" w:styleId="af6">
    <w:name w:val="footnote text"/>
    <w:basedOn w:val="a"/>
    <w:qFormat/>
    <w:pPr>
      <w:spacing w:after="40"/>
    </w:pPr>
    <w:rPr>
      <w:sz w:val="18"/>
    </w:rPr>
  </w:style>
  <w:style w:type="paragraph" w:styleId="af7">
    <w:name w:val="TOC Heading"/>
    <w:qFormat/>
    <w:rPr>
      <w:rFonts w:eastAsia="Tahoma" w:cs="Noto Sans Devanagari"/>
      <w:sz w:val="24"/>
      <w:lang w:eastAsia="zh-CN" w:bidi="hi-IN"/>
    </w:rPr>
  </w:style>
  <w:style w:type="paragraph" w:styleId="af8">
    <w:name w:val="table of figures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qFormat/>
    <w:rPr>
      <w:lang w:eastAsia="ru-RU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DocumentMap">
    <w:name w:val="DocumentMap"/>
    <w:qFormat/>
    <w:rPr>
      <w:rFonts w:eastAsia="Verdana"/>
      <w:sz w:val="24"/>
    </w:rPr>
  </w:style>
  <w:style w:type="paragraph" w:customStyle="1" w:styleId="13">
    <w:name w:val="Знак Знак Знак Знак1"/>
    <w:basedOn w:val="a"/>
    <w:qFormat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semiHidden/>
    <w:unhideWhenUsed/>
    <w:qFormat/>
    <w:rsid w:val="001156B2"/>
    <w:rPr>
      <w:rFonts w:ascii="Times New Roman" w:hAnsi="Times New Roman" w:cs="Times New Roman"/>
      <w:color w:val="00000A"/>
    </w:rPr>
  </w:style>
  <w:style w:type="character" w:styleId="afd">
    <w:name w:val="Hyperlink"/>
    <w:uiPriority w:val="99"/>
    <w:semiHidden/>
    <w:unhideWhenUsed/>
    <w:rsid w:val="00B279CE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944AFE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link w:val="afe"/>
    <w:uiPriority w:val="99"/>
    <w:semiHidden/>
    <w:rsid w:val="00944AFE"/>
    <w:rPr>
      <w:rFonts w:ascii="Tahoma" w:eastAsia="Liberation Serif" w:hAnsi="Tahoma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stovka-r31.gosweb.gosuslugi.ru/" TargetMode="External"/><Relationship Id="rId13" Type="http://schemas.openxmlformats.org/officeDocument/2006/relationships/hyperlink" Target="consultantplus://offline/ref=8DCA78C39891B7FEF727747BF385BD2A5ED6004F3C51A17B4AF509270349B50A760A38B649E1394E8CAD7Dc3G0H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135&amp;date=06.08.202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A78C39891B7FEF727747BF385BD2A5ED6004F3C5FA67C4AF509270349B50A760A38B649E1394E8CAD7Ec3G2H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hyperlink" Target="https://login.consultant.ru/link/?req=doc&amp;base=LAW&amp;n=441135&amp;date=06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A78C39891B7FEF727747BF385BD2A5ED6004F3C50A77A48F509270349B50A760A38B649E1394E8CAD7Ec3G2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hyperlink" Target="https://login.consultant.ru/link/?req=doc&amp;base=LAW&amp;n=441135&amp;date=06.08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https://login.consultant.ru/link/?req=doc&amp;base=LAW&amp;n=441135&amp;date=06.08.2024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gore-r31.gosweb.gosuslugi.ru" TargetMode="External"/><Relationship Id="rId14" Type="http://schemas.openxmlformats.org/officeDocument/2006/relationships/hyperlink" Target="consultantplus://offline/ref=8DCA78C39891B7FEF727747BF385BD2A5ED6004F3C5FA67C4AF509270349B50A760A38B649E1394E8CAD7Ec3G2H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10342</Words>
  <Characters>58951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Поздняков</cp:lastModifiedBy>
  <cp:revision>180</cp:revision>
  <cp:lastPrinted>2024-11-22T06:25:00Z</cp:lastPrinted>
  <dcterms:created xsi:type="dcterms:W3CDTF">1995-11-21T14:41:00Z</dcterms:created>
  <dcterms:modified xsi:type="dcterms:W3CDTF">2024-11-22T08:37:00Z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