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37" w:rsidRPr="007A4D38" w:rsidRDefault="00813E37" w:rsidP="00813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7A4D3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АДМИНИСТРАЦИЯ </w:t>
      </w:r>
      <w:r w:rsidR="00E0107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НАГОРЬЕВСКОГО</w:t>
      </w:r>
      <w:r w:rsidRPr="007A4D3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СЕЛЬСКОГО ПОСЕЛЕНИЯ МУНИЦИПАЛЬНОГО РАЙОНА «РОВЕНЬСКИЙ РАЙОН»</w:t>
      </w:r>
    </w:p>
    <w:p w:rsidR="00813E37" w:rsidRPr="007A4D38" w:rsidRDefault="00813E37" w:rsidP="00813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7A4D3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БЕЛГОРОДСКОЙ ОБЛАСТИ </w:t>
      </w:r>
    </w:p>
    <w:p w:rsidR="00813E37" w:rsidRPr="007A4D38" w:rsidRDefault="00813E37" w:rsidP="00813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7A4D3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Село </w:t>
      </w:r>
      <w:r w:rsidR="00E0107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Нагорье</w:t>
      </w:r>
    </w:p>
    <w:p w:rsidR="00352337" w:rsidRPr="007A4D38" w:rsidRDefault="00352337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52337" w:rsidRPr="007A4D38" w:rsidRDefault="00813E37">
      <w:pPr>
        <w:pStyle w:val="a6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4D38">
        <w:rPr>
          <w:rFonts w:ascii="Times New Roman" w:hAnsi="Times New Roman" w:cs="Times New Roman"/>
          <w:b/>
          <w:bCs/>
          <w:sz w:val="27"/>
          <w:szCs w:val="27"/>
        </w:rPr>
        <w:t>П О С Т А Н О В Л Е Н И Е</w:t>
      </w:r>
      <w:r w:rsidRPr="007A4D38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352337" w:rsidRPr="007A4D38" w:rsidRDefault="0002710E">
      <w:pPr>
        <w:spacing w:after="0" w:line="240" w:lineRule="auto"/>
        <w:rPr>
          <w:rFonts w:ascii="Times New Roman" w:hAnsi="Times New Roman" w:cs="Times New Roman"/>
        </w:rPr>
      </w:pPr>
      <w:r w:rsidRPr="007A4D38">
        <w:rPr>
          <w:rFonts w:ascii="Times New Roman" w:hAnsi="Times New Roman" w:cs="Times New Roman"/>
          <w:sz w:val="27"/>
          <w:szCs w:val="27"/>
        </w:rPr>
        <w:t>25</w:t>
      </w:r>
      <w:r w:rsidR="00813E37" w:rsidRPr="007A4D38">
        <w:rPr>
          <w:rFonts w:ascii="Times New Roman" w:hAnsi="Times New Roman" w:cs="Times New Roman"/>
          <w:sz w:val="27"/>
          <w:szCs w:val="27"/>
        </w:rPr>
        <w:t xml:space="preserve"> апреля 2022 года                                                                     </w:t>
      </w:r>
      <w:r w:rsidRPr="007A4D38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230B3C" w:rsidRPr="007A4D38">
        <w:rPr>
          <w:rFonts w:ascii="Times New Roman" w:hAnsi="Times New Roman" w:cs="Times New Roman"/>
          <w:sz w:val="27"/>
          <w:szCs w:val="27"/>
        </w:rPr>
        <w:t xml:space="preserve">№ </w:t>
      </w:r>
      <w:r w:rsidR="00E01072">
        <w:rPr>
          <w:rFonts w:ascii="Times New Roman" w:hAnsi="Times New Roman" w:cs="Times New Roman"/>
          <w:sz w:val="27"/>
          <w:szCs w:val="27"/>
        </w:rPr>
        <w:t>16/1</w:t>
      </w:r>
      <w:r w:rsidR="00813E37" w:rsidRPr="007A4D3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2337" w:rsidRPr="007A4D38" w:rsidRDefault="00352337">
      <w:pPr>
        <w:spacing w:after="0" w:line="240" w:lineRule="auto"/>
        <w:rPr>
          <w:rFonts w:ascii="Times New Roman" w:hAnsi="Times New Roman" w:cs="Times New Roman"/>
        </w:rPr>
      </w:pPr>
    </w:p>
    <w:p w:rsidR="00352337" w:rsidRPr="007A4D38" w:rsidRDefault="00352337">
      <w:pPr>
        <w:spacing w:after="0" w:line="240" w:lineRule="auto"/>
        <w:rPr>
          <w:rFonts w:ascii="Times New Roman" w:hAnsi="Times New Roman" w:cs="Times New Roman"/>
        </w:rPr>
      </w:pPr>
    </w:p>
    <w:p w:rsidR="00352337" w:rsidRPr="00DE0AB8" w:rsidRDefault="00DE0AB8" w:rsidP="00DE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B8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 проверочных листов (списка контрольных вопросов) для использования при осуществлении видов муниципального контроля на территории </w:t>
      </w:r>
      <w:proofErr w:type="spellStart"/>
      <w:r w:rsidR="00E01072"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  <w:r w:rsidRPr="00DE0A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</w:p>
    <w:p w:rsidR="00DE0AB8" w:rsidRPr="007A4D38" w:rsidRDefault="00D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027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2337" w:rsidRPr="007A4D38" w:rsidRDefault="00DE0AB8" w:rsidP="0002710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DE0AB8">
        <w:rPr>
          <w:rFonts w:ascii="Times New Roman" w:hAnsi="Times New Roman" w:cs="Times New Roman"/>
          <w:sz w:val="28"/>
          <w:szCs w:val="28"/>
        </w:rPr>
        <w:t>Во исполнение Федерального от 31 июля 2020 года № 248-ФЗ «О государственном контроле (надзоре) и муниципальном контроле в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02710E" w:rsidRPr="007A4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C5E" w:rsidRPr="007A4D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E0107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Нагорьевского</w:t>
      </w:r>
      <w:proofErr w:type="spellEnd"/>
      <w:r w:rsidR="00554C5E" w:rsidRPr="007A4D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813E37" w:rsidRPr="007A4D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4C5E" w:rsidRPr="007A4D38">
        <w:rPr>
          <w:rStyle w:val="2pt"/>
          <w:rFonts w:eastAsiaTheme="minorEastAsia"/>
          <w:b/>
          <w:color w:val="auto"/>
          <w:sz w:val="28"/>
          <w:szCs w:val="28"/>
          <w:shd w:val="clear" w:color="auto" w:fill="auto"/>
          <w:lang w:eastAsia="en-US" w:bidi="ar-SA"/>
        </w:rPr>
        <w:t>постановляет</w:t>
      </w:r>
      <w:r w:rsidR="00813E37" w:rsidRPr="007A4D38">
        <w:rPr>
          <w:rStyle w:val="2pt"/>
          <w:rFonts w:eastAsiaTheme="minorEastAsia"/>
          <w:b/>
          <w:color w:val="auto"/>
          <w:sz w:val="28"/>
          <w:szCs w:val="28"/>
          <w:shd w:val="clear" w:color="auto" w:fill="auto"/>
          <w:lang w:eastAsia="en-US" w:bidi="ar-SA"/>
        </w:rPr>
        <w:t>:</w:t>
      </w:r>
    </w:p>
    <w:p w:rsidR="00DE0AB8" w:rsidRPr="00DE0AB8" w:rsidRDefault="0002710E" w:rsidP="00DE0AB8">
      <w:pPr>
        <w:pStyle w:val="format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A4D38">
        <w:rPr>
          <w:sz w:val="28"/>
          <w:szCs w:val="28"/>
          <w:lang w:eastAsia="en-US"/>
        </w:rPr>
        <w:t>1</w:t>
      </w:r>
      <w:r w:rsidR="00DE0AB8" w:rsidRPr="00DE0AB8">
        <w:rPr>
          <w:color w:val="000000"/>
          <w:sz w:val="28"/>
          <w:szCs w:val="28"/>
        </w:rPr>
        <w:t xml:space="preserve">1. </w:t>
      </w:r>
      <w:r w:rsidR="00DE0AB8" w:rsidRPr="00DE0AB8">
        <w:rPr>
          <w:sz w:val="28"/>
          <w:szCs w:val="28"/>
        </w:rPr>
        <w:t xml:space="preserve">Утвердить формы проверочных листов (список контрольных вопросов), применяемые при осуществлении: </w:t>
      </w:r>
    </w:p>
    <w:p w:rsidR="00DE0AB8" w:rsidRPr="00DE0AB8" w:rsidRDefault="00DE0AB8" w:rsidP="00DE0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B8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Pr="00DE0AB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автомобильном транспорте </w:t>
      </w:r>
      <w:r w:rsidRPr="00DE0AB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 дорожном хозяйстве в границах </w:t>
      </w:r>
      <w:proofErr w:type="spellStart"/>
      <w:r w:rsidR="00E01072">
        <w:rPr>
          <w:rFonts w:ascii="Times New Roman" w:eastAsia="Times New Roman" w:hAnsi="Times New Roman" w:cs="Times New Roman"/>
          <w:bCs/>
          <w:sz w:val="28"/>
          <w:szCs w:val="28"/>
        </w:rPr>
        <w:t>Нагорьевского</w:t>
      </w:r>
      <w:proofErr w:type="spellEnd"/>
      <w:r w:rsidRPr="00DE0A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  <w:r w:rsidRPr="00DE0AB8">
        <w:rPr>
          <w:rFonts w:ascii="Times New Roman" w:eastAsia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DE0AB8" w:rsidRPr="00DE0AB8" w:rsidRDefault="00DE0AB8" w:rsidP="00DE0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B8">
        <w:rPr>
          <w:rFonts w:ascii="Times New Roman" w:eastAsia="Times New Roman" w:hAnsi="Times New Roman" w:cs="Times New Roman"/>
          <w:sz w:val="28"/>
          <w:szCs w:val="28"/>
        </w:rPr>
        <w:tab/>
        <w:t xml:space="preserve">1.2.  </w:t>
      </w:r>
      <w:r w:rsidRPr="00DE0AB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E01072">
        <w:rPr>
          <w:rFonts w:ascii="Times New Roman" w:eastAsia="Times New Roman" w:hAnsi="Times New Roman" w:cs="Times New Roman"/>
          <w:bCs/>
          <w:sz w:val="28"/>
          <w:szCs w:val="28"/>
        </w:rPr>
        <w:t>Нагорьевского</w:t>
      </w:r>
      <w:proofErr w:type="spellEnd"/>
      <w:r w:rsidRPr="00DE0A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области, </w:t>
      </w:r>
      <w:r w:rsidRPr="00DE0AB8">
        <w:rPr>
          <w:rFonts w:ascii="Times New Roman" w:eastAsia="Times New Roman" w:hAnsi="Times New Roman" w:cs="Times New Roman"/>
          <w:sz w:val="28"/>
          <w:szCs w:val="28"/>
        </w:rPr>
        <w:t>согласно приложению 2 к настоящему постановлению;</w:t>
      </w: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E0A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1.3. </w:t>
      </w:r>
      <w:r w:rsidRPr="00DE0AB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жилищного контроля на территории </w:t>
      </w:r>
      <w:proofErr w:type="spellStart"/>
      <w:r w:rsidR="00E01072">
        <w:rPr>
          <w:rFonts w:ascii="Times New Roman" w:eastAsia="Times New Roman" w:hAnsi="Times New Roman" w:cs="Times New Roman"/>
          <w:bCs/>
          <w:sz w:val="28"/>
          <w:szCs w:val="28"/>
        </w:rPr>
        <w:t>Нагорьевского</w:t>
      </w:r>
      <w:proofErr w:type="spellEnd"/>
      <w:r w:rsidRPr="00DE0A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  <w:r w:rsidRPr="00DE0AB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DE0AB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приложению 3 к настоящему постановлению.</w:t>
      </w:r>
    </w:p>
    <w:p w:rsidR="00352337" w:rsidRPr="007A4D38" w:rsidRDefault="0002710E" w:rsidP="00DE0A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4D38">
        <w:rPr>
          <w:rFonts w:ascii="Times New Roman" w:hAnsi="Times New Roman" w:cs="Times New Roman"/>
          <w:sz w:val="28"/>
          <w:szCs w:val="28"/>
        </w:rPr>
        <w:t>4</w:t>
      </w:r>
      <w:r w:rsidR="00813E37" w:rsidRPr="007A4D38">
        <w:rPr>
          <w:rFonts w:ascii="Times New Roman" w:hAnsi="Times New Roman" w:cs="Times New Roman"/>
          <w:sz w:val="28"/>
          <w:szCs w:val="28"/>
        </w:rPr>
        <w:t>.  Обнародовать настоящее постановление в местах обнародования.</w:t>
      </w:r>
    </w:p>
    <w:p w:rsidR="00352337" w:rsidRPr="007A4D38" w:rsidRDefault="0002710E" w:rsidP="00027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D38">
        <w:rPr>
          <w:rFonts w:ascii="Times New Roman" w:hAnsi="Times New Roman" w:cs="Times New Roman"/>
          <w:sz w:val="28"/>
          <w:szCs w:val="28"/>
        </w:rPr>
        <w:t>5</w:t>
      </w:r>
      <w:r w:rsidR="00813E37" w:rsidRPr="007A4D38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554C5E" w:rsidRPr="007A4D38">
        <w:rPr>
          <w:rFonts w:ascii="Times New Roman" w:hAnsi="Times New Roman" w:cs="Times New Roman"/>
          <w:sz w:val="28"/>
          <w:szCs w:val="28"/>
        </w:rPr>
        <w:t xml:space="preserve"> </w:t>
      </w:r>
      <w:r w:rsidRPr="007A4D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13E37" w:rsidRPr="007A4D38">
        <w:rPr>
          <w:rFonts w:ascii="Times New Roman" w:hAnsi="Times New Roman" w:cs="Times New Roman"/>
          <w:sz w:val="28"/>
          <w:szCs w:val="28"/>
        </w:rPr>
        <w:t xml:space="preserve"> </w:t>
      </w:r>
      <w:r w:rsidR="00813E37" w:rsidRPr="007A4D3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оставляю за собой.</w:t>
      </w:r>
    </w:p>
    <w:p w:rsidR="007A4D38" w:rsidRPr="007A4D38" w:rsidRDefault="007A4D38">
      <w:pPr>
        <w:pStyle w:val="a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1072" w:rsidRDefault="00E01072" w:rsidP="007A4D3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4"/>
          <w:szCs w:val="28"/>
        </w:rPr>
      </w:pPr>
    </w:p>
    <w:p w:rsidR="00E01072" w:rsidRPr="00E01072" w:rsidRDefault="00E01072" w:rsidP="00E01072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0" w:right="28"/>
        <w:jc w:val="left"/>
        <w:rPr>
          <w:sz w:val="28"/>
          <w:szCs w:val="28"/>
        </w:rPr>
      </w:pPr>
      <w:r w:rsidRPr="00E01072">
        <w:rPr>
          <w:sz w:val="28"/>
          <w:szCs w:val="28"/>
        </w:rPr>
        <w:t>Зам.  главы  администрации</w:t>
      </w:r>
    </w:p>
    <w:p w:rsidR="00E01072" w:rsidRPr="00E01072" w:rsidRDefault="00E01072" w:rsidP="00E01072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0" w:right="28"/>
        <w:jc w:val="left"/>
        <w:rPr>
          <w:sz w:val="28"/>
          <w:szCs w:val="28"/>
        </w:rPr>
      </w:pPr>
      <w:proofErr w:type="spellStart"/>
      <w:r w:rsidRPr="00E01072">
        <w:rPr>
          <w:sz w:val="28"/>
          <w:szCs w:val="28"/>
        </w:rPr>
        <w:t>Нагорьевского</w:t>
      </w:r>
      <w:proofErr w:type="spellEnd"/>
      <w:r w:rsidRPr="00E01072">
        <w:rPr>
          <w:sz w:val="28"/>
          <w:szCs w:val="28"/>
        </w:rPr>
        <w:t xml:space="preserve">  сельского  поселени</w:t>
      </w:r>
      <w:r>
        <w:rPr>
          <w:sz w:val="28"/>
          <w:szCs w:val="28"/>
        </w:rPr>
        <w:t xml:space="preserve">я                            </w:t>
      </w:r>
      <w:r w:rsidRPr="00E01072">
        <w:rPr>
          <w:sz w:val="28"/>
          <w:szCs w:val="28"/>
        </w:rPr>
        <w:t xml:space="preserve">      В.В. Поздняков</w:t>
      </w:r>
    </w:p>
    <w:p w:rsidR="00E01072" w:rsidRDefault="00E01072" w:rsidP="007A4D3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4"/>
          <w:szCs w:val="28"/>
        </w:rPr>
      </w:pPr>
    </w:p>
    <w:p w:rsidR="00E01072" w:rsidRDefault="00E01072" w:rsidP="007A4D3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4"/>
          <w:szCs w:val="28"/>
        </w:rPr>
      </w:pPr>
    </w:p>
    <w:p w:rsidR="00E01072" w:rsidRDefault="00E01072" w:rsidP="007A4D3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4"/>
          <w:szCs w:val="28"/>
        </w:rPr>
      </w:pPr>
    </w:p>
    <w:p w:rsidR="00E01072" w:rsidRDefault="00E01072" w:rsidP="007A4D3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4"/>
          <w:szCs w:val="28"/>
        </w:rPr>
      </w:pPr>
    </w:p>
    <w:p w:rsidR="00352337" w:rsidRPr="00BB0BD2" w:rsidRDefault="00DE0AB8" w:rsidP="007A4D3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4"/>
          <w:szCs w:val="28"/>
        </w:rPr>
      </w:pPr>
      <w:r w:rsidRPr="00BB0BD2">
        <w:rPr>
          <w:sz w:val="24"/>
          <w:szCs w:val="28"/>
        </w:rPr>
        <w:t>ПРИЛОЖЕНИЕ 1</w:t>
      </w:r>
    </w:p>
    <w:p w:rsidR="00352337" w:rsidRPr="00BB0BD2" w:rsidRDefault="00813E37" w:rsidP="007A4D3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57"/>
        <w:rPr>
          <w:sz w:val="24"/>
          <w:szCs w:val="28"/>
        </w:rPr>
      </w:pPr>
      <w:r w:rsidRPr="00BB0BD2">
        <w:rPr>
          <w:sz w:val="24"/>
          <w:szCs w:val="28"/>
        </w:rPr>
        <w:t xml:space="preserve">постановлением администрации </w:t>
      </w:r>
      <w:proofErr w:type="spellStart"/>
      <w:r w:rsidR="00E01072">
        <w:rPr>
          <w:sz w:val="24"/>
          <w:szCs w:val="28"/>
        </w:rPr>
        <w:t>Нагорьевского</w:t>
      </w:r>
      <w:proofErr w:type="spellEnd"/>
      <w:r w:rsidRPr="00BB0BD2">
        <w:rPr>
          <w:sz w:val="24"/>
          <w:szCs w:val="28"/>
        </w:rPr>
        <w:t xml:space="preserve"> сельского поселения</w:t>
      </w:r>
    </w:p>
    <w:p w:rsidR="00352337" w:rsidRPr="00BB0BD2" w:rsidRDefault="00813E37" w:rsidP="007A4D3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 w:hanging="142"/>
        <w:rPr>
          <w:sz w:val="24"/>
          <w:szCs w:val="28"/>
        </w:rPr>
      </w:pPr>
      <w:r w:rsidRPr="00BB0BD2">
        <w:rPr>
          <w:sz w:val="24"/>
          <w:szCs w:val="28"/>
        </w:rPr>
        <w:t xml:space="preserve">от </w:t>
      </w:r>
      <w:r w:rsidR="007A4D38" w:rsidRPr="00BB0BD2">
        <w:rPr>
          <w:sz w:val="24"/>
          <w:szCs w:val="28"/>
        </w:rPr>
        <w:t>25</w:t>
      </w:r>
      <w:r w:rsidR="00F9744E" w:rsidRPr="00BB0BD2">
        <w:rPr>
          <w:sz w:val="24"/>
          <w:szCs w:val="28"/>
        </w:rPr>
        <w:t xml:space="preserve"> апреля 2022 года № </w:t>
      </w:r>
      <w:r w:rsidR="00E01072">
        <w:rPr>
          <w:sz w:val="24"/>
          <w:szCs w:val="28"/>
        </w:rPr>
        <w:t>16/1</w:t>
      </w:r>
    </w:p>
    <w:p w:rsidR="0002710E" w:rsidRPr="0002710E" w:rsidRDefault="0002710E" w:rsidP="000271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DE0AB8" w:rsidRPr="00DC3ECC" w:rsidRDefault="00DE0AB8" w:rsidP="00DE0AB8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П Р О В Е Р О Ч Н Ы Й   Л И С Т</w:t>
      </w:r>
    </w:p>
    <w:p w:rsidR="00DE0AB8" w:rsidRPr="00DC3ECC" w:rsidRDefault="00DE0AB8" w:rsidP="00DE0AB8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(список контрольных вопросов)</w:t>
      </w:r>
    </w:p>
    <w:p w:rsidR="00DE0AB8" w:rsidRPr="00DC3ECC" w:rsidRDefault="00DE0AB8" w:rsidP="00DE0AB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C3ECC">
        <w:rPr>
          <w:rFonts w:ascii="Times New Roman" w:hAnsi="Times New Roman"/>
          <w:sz w:val="28"/>
          <w:szCs w:val="28"/>
        </w:rPr>
        <w:t>применяемый при осуществлении муниципального контроля на</w:t>
      </w:r>
    </w:p>
    <w:p w:rsidR="00DE0AB8" w:rsidRPr="00DC3ECC" w:rsidRDefault="00DE0AB8" w:rsidP="00DE0AB8">
      <w:pPr>
        <w:pStyle w:val="ad"/>
        <w:jc w:val="center"/>
        <w:rPr>
          <w:rFonts w:ascii="Times New Roman" w:hAnsi="Times New Roman"/>
          <w:color w:val="FF0000"/>
          <w:sz w:val="28"/>
          <w:szCs w:val="28"/>
        </w:rPr>
      </w:pPr>
      <w:r w:rsidRPr="00DC3ECC">
        <w:rPr>
          <w:rFonts w:ascii="Times New Roman" w:hAnsi="Times New Roman"/>
          <w:sz w:val="28"/>
          <w:szCs w:val="28"/>
        </w:rPr>
        <w:t xml:space="preserve">автомобильном </w:t>
      </w:r>
      <w:proofErr w:type="gramStart"/>
      <w:r w:rsidRPr="00DC3ECC">
        <w:rPr>
          <w:rFonts w:ascii="Times New Roman" w:hAnsi="Times New Roman"/>
          <w:sz w:val="28"/>
          <w:szCs w:val="28"/>
        </w:rPr>
        <w:t>транспорте</w:t>
      </w:r>
      <w:proofErr w:type="gramEnd"/>
      <w:r w:rsidRPr="00DC3ECC">
        <w:rPr>
          <w:rFonts w:ascii="Times New Roman" w:hAnsi="Times New Roman"/>
          <w:sz w:val="28"/>
          <w:szCs w:val="28"/>
        </w:rPr>
        <w:t xml:space="preserve">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E01072">
        <w:rPr>
          <w:rFonts w:ascii="Times New Roman" w:hAnsi="Times New Roman"/>
          <w:bCs/>
          <w:sz w:val="28"/>
          <w:szCs w:val="28"/>
        </w:rPr>
        <w:t>Нагорьевского</w:t>
      </w:r>
      <w:proofErr w:type="spellEnd"/>
      <w:r w:rsidRPr="00DE0AB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</w:p>
    <w:p w:rsidR="00DE0AB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 xml:space="preserve">1.  </w:t>
      </w:r>
      <w:proofErr w:type="gramStart"/>
      <w:r w:rsidRPr="00DC3ECC">
        <w:rPr>
          <w:rFonts w:ascii="Times New Roman" w:hAnsi="Times New Roman"/>
          <w:b w:val="0"/>
          <w:bCs w:val="0"/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_________________________________________________________________</w:t>
      </w:r>
      <w:proofErr w:type="gramEnd"/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2.  Место  проведения  контрольного мероприятия с заполнением проверочного листа и (или) используемы</w:t>
      </w:r>
      <w:proofErr w:type="gramStart"/>
      <w:r w:rsidRPr="00DC3ECC">
        <w:rPr>
          <w:rFonts w:ascii="Times New Roman" w:hAnsi="Times New Roman"/>
          <w:b w:val="0"/>
          <w:bCs w:val="0"/>
          <w:sz w:val="28"/>
          <w:szCs w:val="28"/>
        </w:rPr>
        <w:t>й(</w:t>
      </w:r>
      <w:proofErr w:type="spellStart"/>
      <w:proofErr w:type="gramEnd"/>
      <w:r w:rsidRPr="00DC3ECC">
        <w:rPr>
          <w:rFonts w:ascii="Times New Roman" w:hAnsi="Times New Roman"/>
          <w:b w:val="0"/>
          <w:bCs w:val="0"/>
          <w:sz w:val="28"/>
          <w:szCs w:val="28"/>
        </w:rPr>
        <w:t>ые</w:t>
      </w:r>
      <w:proofErr w:type="spellEnd"/>
      <w:r w:rsidRPr="00DC3ECC">
        <w:rPr>
          <w:rFonts w:ascii="Times New Roman" w:hAnsi="Times New Roman"/>
          <w:b w:val="0"/>
          <w:bCs w:val="0"/>
          <w:sz w:val="28"/>
          <w:szCs w:val="28"/>
        </w:rPr>
        <w:t>)  юридическим  лицом,  индивидуальным предпринимателем, гражданином  производственные объекты: 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______________________________</w:t>
      </w:r>
    </w:p>
    <w:p w:rsidR="00DE0AB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3. Реквизиты муниципального правового акта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E01072">
        <w:rPr>
          <w:rFonts w:ascii="Times New Roman" w:hAnsi="Times New Roman"/>
          <w:b w:val="0"/>
          <w:bCs w:val="0"/>
          <w:sz w:val="28"/>
          <w:szCs w:val="28"/>
        </w:rPr>
        <w:t>Нагорьевского</w:t>
      </w:r>
      <w:proofErr w:type="spellEnd"/>
      <w:r w:rsidRPr="00DE0AB8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Pr="00DC3ECC">
        <w:rPr>
          <w:rFonts w:ascii="Times New Roman" w:hAnsi="Times New Roman"/>
          <w:b w:val="0"/>
          <w:bCs w:val="0"/>
          <w:sz w:val="28"/>
          <w:szCs w:val="28"/>
        </w:rPr>
        <w:t>о проведении контрольного мероприятия в отношении  юридического лица, индивидуального предпринимателя, гражданина: 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</w:t>
      </w:r>
    </w:p>
    <w:p w:rsidR="00DE0AB8" w:rsidRPr="00D40171" w:rsidRDefault="00DE0AB8" w:rsidP="00DE0AB8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D40171">
        <w:rPr>
          <w:rFonts w:ascii="Times New Roman" w:hAnsi="Times New Roman"/>
          <w:b w:val="0"/>
          <w:bCs w:val="0"/>
          <w:sz w:val="22"/>
          <w:szCs w:val="22"/>
        </w:rPr>
        <w:t>(номер, дата распоряжения о проведении контрольного мероприятия)</w:t>
      </w:r>
    </w:p>
    <w:p w:rsidR="00DE0AB8" w:rsidRPr="00DC3ECC" w:rsidRDefault="00DE0AB8" w:rsidP="00DE0AB8">
      <w:pPr>
        <w:pStyle w:val="1"/>
        <w:spacing w:before="0" w:after="0" w:line="240" w:lineRule="auto"/>
        <w:ind w:left="4248" w:right="-2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DE0AB8" w:rsidRPr="00D40171" w:rsidRDefault="00DE0AB8" w:rsidP="00DE0AB8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40171">
        <w:rPr>
          <w:rFonts w:ascii="Times New Roman" w:hAnsi="Times New Roman"/>
          <w:b w:val="0"/>
          <w:bCs w:val="0"/>
          <w:sz w:val="22"/>
          <w:szCs w:val="22"/>
        </w:rPr>
        <w:t>(указывается учетный номер проверки и дата его  присвоения в едином реестре  контрольных (надзорных) мероприятий)</w:t>
      </w: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5.  Должность, фамилия и инициалы должностного лица, проводящего контрольное мероприятие и заполняющего проверочный лист ________________________________________________________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</w:t>
      </w: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тельствуют  о  соблюдении  или </w:t>
      </w:r>
      <w:r w:rsidRPr="00DC3ECC">
        <w:rPr>
          <w:rFonts w:ascii="Times New Roman" w:hAnsi="Times New Roman"/>
          <w:b w:val="0"/>
          <w:bCs w:val="0"/>
          <w:sz w:val="28"/>
          <w:szCs w:val="28"/>
        </w:rPr>
        <w:t>несоблюдении юридическим лицом, индивидуальным предпринимателем, гражданином  обязательных требований, составляющих предмет проверки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DE0AB8" w:rsidRPr="00263E68" w:rsidRDefault="00DE0AB8" w:rsidP="00DE0AB8"/>
    <w:tbl>
      <w:tblPr>
        <w:tblpPr w:leftFromText="180" w:rightFromText="180" w:vertAnchor="text" w:horzAnchor="margin" w:tblpX="-869" w:tblpY="217"/>
        <w:tblW w:w="104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3261"/>
        <w:gridCol w:w="567"/>
        <w:gridCol w:w="567"/>
        <w:gridCol w:w="1436"/>
      </w:tblGrid>
      <w:tr w:rsidR="00DE0AB8" w:rsidRPr="00263E68" w:rsidTr="00BD59B8">
        <w:trPr>
          <w:trHeight w:val="14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Вопросы, отражающие содержание</w:t>
            </w:r>
          </w:p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обязательных требований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Реквизиты нормативных правовых акто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в,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с указанием </w:t>
            </w: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Ответы</w:t>
            </w:r>
          </w:p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вопросы</w:t>
            </w:r>
          </w:p>
        </w:tc>
      </w:tr>
      <w:tr w:rsidR="00DE0AB8" w:rsidRPr="00263E68" w:rsidTr="00BD59B8">
        <w:trPr>
          <w:trHeight w:val="14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распространя</w:t>
            </w: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ется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</w:t>
            </w:r>
            <w:r w:rsidRPr="0026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вание</w:t>
            </w:r>
          </w:p>
        </w:tc>
      </w:tr>
      <w:tr w:rsidR="00DE0AB8" w:rsidRPr="00263E68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263E68" w:rsidRDefault="00DE0AB8" w:rsidP="00BD59B8">
            <w:pPr>
              <w:pStyle w:val="TableParagraph"/>
              <w:ind w:left="102" w:right="3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Выезды</w:t>
            </w:r>
            <w:r w:rsidRPr="00263E6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</w:t>
            </w:r>
            <w:r w:rsidRPr="00263E68">
              <w:rPr>
                <w:rFonts w:ascii="Times New Roman" w:hAnsi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дорогу</w:t>
            </w:r>
            <w:r w:rsidRPr="00263E68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общего</w:t>
            </w:r>
            <w:r w:rsidRPr="00263E68"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263E68" w:rsidRDefault="00DE0AB8" w:rsidP="00BD59B8">
            <w:pPr>
              <w:pStyle w:val="TableParagraph"/>
              <w:ind w:left="104" w:righ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ст.20 Федеральный закон</w:t>
            </w:r>
            <w:r w:rsidRPr="00263E6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263E6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08.11.2007</w:t>
            </w:r>
            <w:r w:rsidRPr="00263E6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263E6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257-ФЗ</w:t>
            </w:r>
            <w:r w:rsidRPr="00263E6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«Об</w:t>
            </w:r>
            <w:r w:rsidRPr="00263E68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автомобильных</w:t>
            </w:r>
            <w:r w:rsidRPr="00263E68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дорогах</w:t>
            </w:r>
            <w:r w:rsidRPr="00263E68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63E68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63E68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дорожной</w:t>
            </w:r>
            <w:r w:rsidRPr="00263E68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263E68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63E68">
              <w:rPr>
                <w:rFonts w:ascii="Times New Roman" w:hAnsi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263E68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  <w:r w:rsidRPr="00263E68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63E6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63E68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внесении</w:t>
            </w:r>
            <w:r w:rsidRPr="00263E68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63E6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63E68">
              <w:rPr>
                <w:rFonts w:ascii="Times New Roman" w:hAnsi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отдельные</w:t>
            </w:r>
            <w:r w:rsidRPr="00263E68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законодательные</w:t>
            </w:r>
            <w:r w:rsidRPr="00263E68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акты</w:t>
            </w:r>
            <w:r w:rsidRPr="00263E68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263E68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263E68" w:rsidTr="00BD59B8">
        <w:trPr>
          <w:trHeight w:val="5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 xml:space="preserve">Проводятся ли в границах полос отвода автодорог работы, связанные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br/>
              <w:t>с применением горючих веществ, а также веществ, которые могут 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воздействие на уменьшение сцепления колес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с дорожным покрытием?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Федеральный закон от 08.11.2007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257-ФЗ «Об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дорогах и о дорожной деятельности</w:t>
            </w:r>
          </w:p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в Российской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 внесении изменений в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отдельные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263E68" w:rsidTr="00BD59B8">
        <w:trPr>
          <w:trHeight w:val="19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Размещены ли здания, строения, сооружения и другие объекты, не</w:t>
            </w:r>
          </w:p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предназначенные для обслуживания автодороги, ее строительства,</w:t>
            </w:r>
          </w:p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реконструкции, капитального ремонта, ремонта и содержания и не</w:t>
            </w:r>
          </w:p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относящиеся к объектам дорожного сервиса?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Федеральный закон от 08.11.2007 № 257-ФЗ «Об автомобильных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дорогах и о дорожной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в Российской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 внесении изменений в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отдельные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263E68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E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Предоставление  минимально необходимых услуг, оказываемых на объекта дорожного сервиса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ч.2 ст.22 Федеральный закон от 08.11.2007 № 257-ФЗ «Об автомобильных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дорогах и о дорожной деятельности</w:t>
            </w:r>
          </w:p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 xml:space="preserve">в Российской Федерации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br/>
              <w:t xml:space="preserve">и о внесении изменений в отдельные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законодательные акты Российской Федерации»;</w:t>
            </w:r>
          </w:p>
          <w:p w:rsidR="00DE0AB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AB8" w:rsidRPr="00263E68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68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263E6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263E6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263E6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263E6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E68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28.10.2020</w:t>
            </w:r>
            <w:r w:rsidRPr="00263E68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№</w:t>
            </w:r>
            <w:r w:rsidRPr="00263E68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1753</w:t>
            </w:r>
            <w:r w:rsidRPr="00263E6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pacing w:val="1"/>
                <w:sz w:val="24"/>
                <w:szCs w:val="24"/>
              </w:rPr>
              <w:t>«О</w:t>
            </w:r>
            <w:r w:rsidRPr="00263E6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</w:rPr>
              <w:t>минимально</w:t>
            </w:r>
            <w:r w:rsidRPr="00263E68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E68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263E6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дорожного</w:t>
            </w:r>
            <w:r w:rsidRPr="00263E6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263E68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требованиях</w:t>
            </w:r>
            <w:r w:rsidRPr="00263E6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к</w:t>
            </w:r>
            <w:r w:rsidRPr="00263E6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Pr="00263E6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Pr="00263E6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дорог</w:t>
            </w:r>
            <w:r w:rsidRPr="00263E68">
              <w:rPr>
                <w:rFonts w:ascii="Times New Roman" w:hAnsi="Times New Roman"/>
                <w:spacing w:val="30"/>
                <w:w w:val="9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263E6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r w:rsidRPr="00263E6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федерального,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263E6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63E68">
              <w:rPr>
                <w:rFonts w:ascii="Times New Roman" w:hAnsi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межмуниципального,</w:t>
            </w:r>
            <w:r w:rsidRPr="00263E6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263E6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Pr="00263E6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объектами</w:t>
            </w:r>
            <w:r>
              <w:rPr>
                <w:rFonts w:ascii="Times New Roman" w:hAnsi="Times New Roman"/>
                <w:spacing w:val="30"/>
                <w:w w:val="9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дорожного</w:t>
            </w:r>
            <w:r w:rsidRPr="00263E6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</w:rPr>
              <w:t>сервиса,</w:t>
            </w:r>
            <w:r w:rsidRPr="00263E6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размещаемыми</w:t>
            </w:r>
            <w:r w:rsidRPr="00263E6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в</w:t>
            </w:r>
            <w:r w:rsidRPr="00263E6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Pr="00263E6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полос</w:t>
            </w:r>
            <w:r w:rsidRPr="00263E68">
              <w:rPr>
                <w:rFonts w:ascii="Times New Roman" w:hAnsi="Times New Roman"/>
                <w:spacing w:val="32"/>
                <w:w w:val="9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отвода автомобильных</w:t>
            </w:r>
            <w:r w:rsidRPr="00263E68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Pr="00263E6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E68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</w:rPr>
              <w:t>также</w:t>
            </w:r>
            <w:r w:rsidRPr="00263E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требованиях  к</w:t>
            </w:r>
            <w:r>
              <w:rPr>
                <w:rFonts w:ascii="Times New Roman" w:hAnsi="Times New Roman"/>
                <w:spacing w:val="29"/>
                <w:w w:val="9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</w:rPr>
              <w:t>перечню</w:t>
            </w:r>
            <w:r w:rsidRPr="00263E6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минимально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Pr="00263E6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</w:rPr>
              <w:t>услуг,</w:t>
            </w:r>
            <w:r w:rsidRPr="00263E6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оказываемых</w:t>
            </w:r>
            <w:r w:rsidRPr="00263E6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Pr="00263E68"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pacing w:val="-1"/>
                <w:sz w:val="24"/>
                <w:szCs w:val="24"/>
              </w:rPr>
              <w:t>таких</w:t>
            </w:r>
            <w:r w:rsidRPr="00263E6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lastRenderedPageBreak/>
              <w:t>объектах</w:t>
            </w:r>
            <w:r w:rsidRPr="00263E6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дорожного</w:t>
            </w:r>
            <w:r w:rsidRPr="00263E6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63E68">
              <w:rPr>
                <w:rFonts w:ascii="Times New Roman" w:hAnsi="Times New Roman"/>
                <w:sz w:val="24"/>
                <w:szCs w:val="24"/>
              </w:rPr>
              <w:t>сервиса»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263E68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E0AB8" w:rsidRDefault="00DE0AB8" w:rsidP="00DE0AB8">
      <w:pPr>
        <w:jc w:val="both"/>
        <w:rPr>
          <w:lang w:eastAsia="en-US"/>
        </w:rPr>
      </w:pPr>
    </w:p>
    <w:p w:rsidR="00DE0AB8" w:rsidRDefault="00DE0AB8" w:rsidP="00DE0AB8">
      <w:pPr>
        <w:jc w:val="both"/>
        <w:rPr>
          <w:lang w:eastAsia="en-US"/>
        </w:rPr>
      </w:pPr>
      <w:r>
        <w:rPr>
          <w:lang w:eastAsia="en-US"/>
        </w:rPr>
        <w:t xml:space="preserve">______________________________  </w:t>
      </w:r>
    </w:p>
    <w:p w:rsidR="00DE0AB8" w:rsidRPr="00B727AB" w:rsidRDefault="00DE0AB8" w:rsidP="00DE0AB8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B727AB">
        <w:rPr>
          <w:rFonts w:ascii="Times New Roman" w:hAnsi="Times New Roman"/>
          <w:sz w:val="24"/>
          <w:szCs w:val="24"/>
        </w:rPr>
        <w:t>*</w:t>
      </w:r>
      <w:r w:rsidRPr="00B727AB">
        <w:rPr>
          <w:rFonts w:ascii="Times New Roman" w:hAnsi="Times New Roman"/>
          <w:i/>
          <w:sz w:val="24"/>
          <w:szCs w:val="24"/>
        </w:rPr>
        <w:t>При проведении контрольных мероприятий проверочные листы, указанные в муниципальном правовом акте админист</w:t>
      </w:r>
      <w:r>
        <w:rPr>
          <w:rFonts w:ascii="Times New Roman" w:hAnsi="Times New Roman"/>
          <w:i/>
          <w:sz w:val="24"/>
          <w:szCs w:val="24"/>
        </w:rPr>
        <w:t xml:space="preserve">рации </w:t>
      </w:r>
      <w:proofErr w:type="spellStart"/>
      <w:r w:rsidR="00E01072">
        <w:rPr>
          <w:rFonts w:ascii="Times New Roman" w:hAnsi="Times New Roman"/>
          <w:i/>
          <w:sz w:val="24"/>
          <w:szCs w:val="24"/>
        </w:rPr>
        <w:t>Нагорьевского</w:t>
      </w:r>
      <w:proofErr w:type="spellEnd"/>
      <w:r w:rsidRPr="00DE0AB8">
        <w:rPr>
          <w:rFonts w:ascii="Times New Roman" w:hAnsi="Times New Roman"/>
          <w:i/>
          <w:sz w:val="24"/>
          <w:szCs w:val="24"/>
        </w:rPr>
        <w:t xml:space="preserve"> сельского поселения муниципального района «Ровеньский район» Белгородской области </w:t>
      </w:r>
      <w:r w:rsidRPr="00B727AB">
        <w:rPr>
          <w:rFonts w:ascii="Times New Roman" w:hAnsi="Times New Roman"/>
          <w:i/>
          <w:sz w:val="24"/>
          <w:szCs w:val="24"/>
        </w:rPr>
        <w:t>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DE0AB8" w:rsidRDefault="00DE0AB8" w:rsidP="00DE0AB8">
      <w:pPr>
        <w:jc w:val="both"/>
        <w:rPr>
          <w:i/>
          <w:sz w:val="16"/>
          <w:szCs w:val="16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jc w:val="center"/>
        <w:rPr>
          <w:rFonts w:ascii="Times New Roman" w:hAnsi="Times New Roman"/>
          <w:sz w:val="28"/>
          <w:szCs w:val="28"/>
        </w:rPr>
      </w:pPr>
    </w:p>
    <w:p w:rsidR="00BB0BD2" w:rsidRDefault="00BB0BD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E01072" w:rsidRDefault="00E0107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BB0BD2" w:rsidRDefault="00BB0BD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BB0BD2" w:rsidRDefault="00BB0BD2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8"/>
          <w:szCs w:val="28"/>
        </w:rPr>
      </w:pPr>
    </w:p>
    <w:p w:rsidR="00DE0AB8" w:rsidRPr="00BB0BD2" w:rsidRDefault="00DE0AB8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4"/>
          <w:szCs w:val="28"/>
        </w:rPr>
      </w:pPr>
      <w:r w:rsidRPr="00BB0BD2">
        <w:rPr>
          <w:sz w:val="24"/>
          <w:szCs w:val="28"/>
        </w:rPr>
        <w:t>ПРИЛОЖЕНИЕ 2</w:t>
      </w:r>
    </w:p>
    <w:p w:rsidR="00DE0AB8" w:rsidRPr="00BB0BD2" w:rsidRDefault="00DE0AB8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57"/>
        <w:rPr>
          <w:sz w:val="24"/>
          <w:szCs w:val="28"/>
        </w:rPr>
      </w:pPr>
      <w:r w:rsidRPr="00BB0BD2">
        <w:rPr>
          <w:sz w:val="24"/>
          <w:szCs w:val="28"/>
        </w:rPr>
        <w:t xml:space="preserve">постановлением администрации </w:t>
      </w:r>
      <w:proofErr w:type="spellStart"/>
      <w:r w:rsidR="00E01072">
        <w:rPr>
          <w:sz w:val="24"/>
          <w:szCs w:val="28"/>
        </w:rPr>
        <w:t>Нагорьевского</w:t>
      </w:r>
      <w:proofErr w:type="spellEnd"/>
      <w:r w:rsidRPr="00BB0BD2">
        <w:rPr>
          <w:sz w:val="24"/>
          <w:szCs w:val="28"/>
        </w:rPr>
        <w:t xml:space="preserve"> сельского поселения</w:t>
      </w:r>
    </w:p>
    <w:p w:rsidR="00DE0AB8" w:rsidRPr="00BB0BD2" w:rsidRDefault="00DE0AB8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 w:hanging="142"/>
        <w:rPr>
          <w:sz w:val="24"/>
          <w:szCs w:val="28"/>
        </w:rPr>
      </w:pPr>
      <w:r w:rsidRPr="00BB0BD2">
        <w:rPr>
          <w:sz w:val="24"/>
          <w:szCs w:val="28"/>
        </w:rPr>
        <w:t xml:space="preserve">от 25 апреля 2022 года № </w:t>
      </w:r>
      <w:r w:rsidR="00E01072">
        <w:rPr>
          <w:sz w:val="24"/>
          <w:szCs w:val="28"/>
        </w:rPr>
        <w:t>16/1</w:t>
      </w:r>
    </w:p>
    <w:p w:rsidR="00DE0AB8" w:rsidRDefault="00DE0AB8" w:rsidP="00DE0AB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B36498" w:rsidRDefault="00DE0AB8" w:rsidP="00DE0AB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36498">
        <w:rPr>
          <w:rFonts w:ascii="Times New Roman" w:hAnsi="Times New Roman"/>
          <w:b w:val="0"/>
          <w:bCs w:val="0"/>
          <w:sz w:val="28"/>
          <w:szCs w:val="28"/>
        </w:rPr>
        <w:t>П Р О В Е Р О Ч Н Ы Й   Л И С Т</w:t>
      </w:r>
    </w:p>
    <w:p w:rsidR="00DE0AB8" w:rsidRPr="00B36498" w:rsidRDefault="00DE0AB8" w:rsidP="00DE0AB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36498">
        <w:rPr>
          <w:rFonts w:ascii="Times New Roman" w:hAnsi="Times New Roman"/>
          <w:b w:val="0"/>
          <w:bCs w:val="0"/>
          <w:sz w:val="28"/>
          <w:szCs w:val="28"/>
        </w:rPr>
        <w:t>(список контрольных вопросов)</w:t>
      </w:r>
    </w:p>
    <w:p w:rsidR="00DE0AB8" w:rsidRDefault="00DE0AB8" w:rsidP="00DE0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6498">
        <w:rPr>
          <w:rFonts w:ascii="Times New Roman" w:hAnsi="Times New Roman"/>
          <w:sz w:val="28"/>
          <w:szCs w:val="28"/>
        </w:rPr>
        <w:t xml:space="preserve">применяемый при осуществлении муниципального контроля в </w:t>
      </w:r>
      <w:r>
        <w:rPr>
          <w:rFonts w:ascii="Times New Roman" w:hAnsi="Times New Roman"/>
          <w:bCs/>
          <w:sz w:val="28"/>
          <w:szCs w:val="28"/>
        </w:rPr>
        <w:t xml:space="preserve">сфере благоустройства на территории </w:t>
      </w:r>
      <w:proofErr w:type="spellStart"/>
      <w:r w:rsidR="00E01072">
        <w:rPr>
          <w:rFonts w:ascii="Times New Roman" w:eastAsia="Times New Roman" w:hAnsi="Times New Roman" w:cs="Times New Roman"/>
          <w:bCs/>
          <w:sz w:val="28"/>
          <w:szCs w:val="28"/>
        </w:rPr>
        <w:t>Нагорьевского</w:t>
      </w:r>
      <w:proofErr w:type="spellEnd"/>
      <w:r w:rsidR="00DE1F32" w:rsidRPr="00DE0A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</w:p>
    <w:p w:rsidR="00DE0AB8" w:rsidRPr="00B36498" w:rsidRDefault="00DE0AB8" w:rsidP="00DE0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AB8" w:rsidRPr="00B3649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36498">
        <w:rPr>
          <w:rFonts w:ascii="Times New Roman" w:hAnsi="Times New Roman"/>
          <w:b w:val="0"/>
          <w:bCs w:val="0"/>
          <w:sz w:val="28"/>
          <w:szCs w:val="28"/>
        </w:rPr>
        <w:t xml:space="preserve">1.  </w:t>
      </w:r>
      <w:proofErr w:type="gramStart"/>
      <w:r w:rsidRPr="00B36498">
        <w:rPr>
          <w:rFonts w:ascii="Times New Roman" w:hAnsi="Times New Roman"/>
          <w:b w:val="0"/>
          <w:bCs w:val="0"/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_________________________________________________________________</w:t>
      </w:r>
      <w:proofErr w:type="gramEnd"/>
    </w:p>
    <w:p w:rsidR="00DE0AB8" w:rsidRPr="00B36498" w:rsidRDefault="00DE0AB8" w:rsidP="00DE0AB8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B3649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36498">
        <w:rPr>
          <w:rFonts w:ascii="Times New Roman" w:hAnsi="Times New Roman"/>
          <w:b w:val="0"/>
          <w:bCs w:val="0"/>
          <w:sz w:val="28"/>
          <w:szCs w:val="28"/>
        </w:rPr>
        <w:t>2.  Место  проведения  контрольного мероприятия с заполнением проверочного листа и (или) используемы</w:t>
      </w:r>
      <w:proofErr w:type="gramStart"/>
      <w:r w:rsidRPr="00B36498">
        <w:rPr>
          <w:rFonts w:ascii="Times New Roman" w:hAnsi="Times New Roman"/>
          <w:b w:val="0"/>
          <w:bCs w:val="0"/>
          <w:sz w:val="28"/>
          <w:szCs w:val="28"/>
        </w:rPr>
        <w:t>й(</w:t>
      </w:r>
      <w:proofErr w:type="spellStart"/>
      <w:proofErr w:type="gramEnd"/>
      <w:r w:rsidRPr="00B36498">
        <w:rPr>
          <w:rFonts w:ascii="Times New Roman" w:hAnsi="Times New Roman"/>
          <w:b w:val="0"/>
          <w:bCs w:val="0"/>
          <w:sz w:val="28"/>
          <w:szCs w:val="28"/>
        </w:rPr>
        <w:t>ые</w:t>
      </w:r>
      <w:proofErr w:type="spellEnd"/>
      <w:r w:rsidRPr="00B36498">
        <w:rPr>
          <w:rFonts w:ascii="Times New Roman" w:hAnsi="Times New Roman"/>
          <w:b w:val="0"/>
          <w:bCs w:val="0"/>
          <w:sz w:val="28"/>
          <w:szCs w:val="28"/>
        </w:rPr>
        <w:t>)  юридическим  лицом,  индивидуальным предпринимателем, гражданином  производственные объекты: 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______________________________</w:t>
      </w:r>
    </w:p>
    <w:p w:rsidR="00DE0AB8" w:rsidRPr="00B36498" w:rsidRDefault="00DE0AB8" w:rsidP="00DE0A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498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DE0AB8" w:rsidRPr="00B36498" w:rsidRDefault="00DE0AB8" w:rsidP="00DE0AB8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B3649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36498">
        <w:rPr>
          <w:rFonts w:ascii="Times New Roman" w:hAnsi="Times New Roman"/>
          <w:b w:val="0"/>
          <w:bCs w:val="0"/>
          <w:sz w:val="28"/>
          <w:szCs w:val="28"/>
        </w:rPr>
        <w:t xml:space="preserve">3. Реквизиты муниципального правового акта администрации </w:t>
      </w:r>
      <w:proofErr w:type="spellStart"/>
      <w:r w:rsidR="00E01072">
        <w:rPr>
          <w:rFonts w:ascii="Times New Roman" w:hAnsi="Times New Roman"/>
          <w:b w:val="0"/>
          <w:bCs w:val="0"/>
          <w:sz w:val="28"/>
          <w:szCs w:val="28"/>
        </w:rPr>
        <w:t>Нагорьевского</w:t>
      </w:r>
      <w:proofErr w:type="spellEnd"/>
      <w:r w:rsidR="00DE1F32" w:rsidRPr="00DE1F32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  <w:r w:rsidRPr="00B36498">
        <w:rPr>
          <w:rFonts w:ascii="Times New Roman" w:hAnsi="Times New Roman"/>
          <w:b w:val="0"/>
          <w:bCs w:val="0"/>
          <w:sz w:val="28"/>
          <w:szCs w:val="28"/>
        </w:rPr>
        <w:t xml:space="preserve"> о проведении контрольного мероприятия в отношении  юридического лица, индивидуального предпринимателя, гражданина: 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</w:t>
      </w:r>
    </w:p>
    <w:p w:rsidR="00DE0AB8" w:rsidRPr="003665F0" w:rsidRDefault="00DE0AB8" w:rsidP="00DE0AB8">
      <w:pPr>
        <w:pStyle w:val="1"/>
        <w:spacing w:before="0" w:after="0" w:line="240" w:lineRule="auto"/>
        <w:ind w:right="-2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3665F0">
        <w:rPr>
          <w:rFonts w:ascii="Times New Roman" w:hAnsi="Times New Roman"/>
          <w:b w:val="0"/>
          <w:bCs w:val="0"/>
          <w:sz w:val="22"/>
          <w:szCs w:val="22"/>
        </w:rPr>
        <w:t>(номер, дата распоряжения о проведении контрольного мероприятия)</w:t>
      </w:r>
    </w:p>
    <w:p w:rsidR="00DE0AB8" w:rsidRPr="00B36498" w:rsidRDefault="00DE0AB8" w:rsidP="00DE0AB8">
      <w:pPr>
        <w:pStyle w:val="1"/>
        <w:spacing w:before="0" w:after="0" w:line="240" w:lineRule="auto"/>
        <w:ind w:left="4248" w:right="-2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B3649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36498">
        <w:rPr>
          <w:rFonts w:ascii="Times New Roman" w:hAnsi="Times New Roman"/>
          <w:b w:val="0"/>
          <w:bCs w:val="0"/>
          <w:sz w:val="28"/>
          <w:szCs w:val="28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DE0AB8" w:rsidRPr="00E3460C" w:rsidRDefault="00DE0AB8" w:rsidP="00DE0AB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E3460C">
        <w:rPr>
          <w:rFonts w:ascii="Times New Roman" w:hAnsi="Times New Roman"/>
          <w:b w:val="0"/>
          <w:bCs w:val="0"/>
          <w:sz w:val="22"/>
          <w:szCs w:val="22"/>
        </w:rPr>
        <w:t>(указывается учетный номер проверки и дата его  присвоения в едином реестре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E3460C">
        <w:rPr>
          <w:rFonts w:ascii="Times New Roman" w:hAnsi="Times New Roman"/>
          <w:b w:val="0"/>
          <w:bCs w:val="0"/>
          <w:sz w:val="22"/>
          <w:szCs w:val="22"/>
        </w:rPr>
        <w:t>контрольных (надзорных) мероприятий)</w:t>
      </w:r>
    </w:p>
    <w:p w:rsidR="00DE0AB8" w:rsidRPr="00B36498" w:rsidRDefault="00DE0AB8" w:rsidP="00DE0AB8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B3649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36498">
        <w:rPr>
          <w:rFonts w:ascii="Times New Roman" w:hAnsi="Times New Roman"/>
          <w:b w:val="0"/>
          <w:bCs w:val="0"/>
          <w:sz w:val="28"/>
          <w:szCs w:val="28"/>
        </w:rPr>
        <w:t>5.  Должность, фамилия и инициалы должностного лица, проводящего контрольное мероприятие и заполняющего проверочный лист ________________________________________________________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</w:t>
      </w:r>
    </w:p>
    <w:p w:rsidR="00DE0AB8" w:rsidRPr="00B36498" w:rsidRDefault="00DE0AB8" w:rsidP="00DE0AB8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36498">
        <w:rPr>
          <w:rFonts w:ascii="Times New Roman" w:hAnsi="Times New Roman"/>
          <w:b w:val="0"/>
          <w:bCs w:val="0"/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p w:rsidR="00DE0AB8" w:rsidRPr="00CD61D1" w:rsidRDefault="00DE0AB8" w:rsidP="00DE0AB8"/>
    <w:tbl>
      <w:tblPr>
        <w:tblpPr w:leftFromText="180" w:rightFromText="180" w:vertAnchor="text" w:horzAnchor="margin" w:tblpX="-931" w:tblpY="217"/>
        <w:tblW w:w="104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3261"/>
        <w:gridCol w:w="567"/>
        <w:gridCol w:w="567"/>
        <w:gridCol w:w="1498"/>
      </w:tblGrid>
      <w:tr w:rsidR="00DE0AB8" w:rsidRPr="00CD61D1" w:rsidTr="00BD59B8">
        <w:trPr>
          <w:trHeight w:val="14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Вопросы, отражающие содержание</w:t>
            </w:r>
          </w:p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обязательных требований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Реквизиты нормативных правовых акто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в,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с указанием </w:t>
            </w: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Ответы</w:t>
            </w:r>
          </w:p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вопросы</w:t>
            </w:r>
          </w:p>
        </w:tc>
      </w:tr>
      <w:tr w:rsidR="00DE0AB8" w:rsidRPr="00CD61D1" w:rsidTr="00BD59B8">
        <w:trPr>
          <w:trHeight w:val="14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распространяется требо</w:t>
            </w:r>
            <w:r w:rsidRPr="00CD61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вание</w:t>
            </w:r>
          </w:p>
        </w:tc>
      </w:tr>
      <w:tr w:rsidR="00DE0AB8" w:rsidRPr="00CD61D1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sz w:val="24"/>
                <w:szCs w:val="24"/>
              </w:rPr>
              <w:t xml:space="preserve">Обеспечено ли содержание и исправное состояние элементов инженерной подготовки и защиты территории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F6258F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CD61D1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sz w:val="24"/>
                <w:szCs w:val="24"/>
              </w:rPr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6D766A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CD61D1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sz w:val="24"/>
                <w:szCs w:val="24"/>
              </w:rPr>
              <w:t xml:space="preserve">Соответствуют ли места (площадки) накопления твердых коммунальных отходов (контейнерные площадки)  и коммунально-бытовое оборудование требованиям муниципальных правовых актов в сфере благоустройства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Ваховск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6D766A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CD61D1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sz w:val="24"/>
                <w:szCs w:val="24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6D766A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CD61D1" w:rsidTr="00BD59B8">
        <w:trPr>
          <w:trHeight w:val="41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CD61D1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D1">
              <w:rPr>
                <w:rFonts w:ascii="Times New Roman" w:hAnsi="Times New Roman"/>
                <w:sz w:val="24"/>
                <w:szCs w:val="24"/>
              </w:rPr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6D766A" w:rsidRDefault="00DE0AB8" w:rsidP="00B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CD61D1" w:rsidTr="00BD59B8">
        <w:trPr>
          <w:trHeight w:val="10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1D1"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6D766A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CD61D1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E0AB8" w:rsidRDefault="00DE0AB8" w:rsidP="00DE0AB8">
      <w:pPr>
        <w:spacing w:after="0" w:line="240" w:lineRule="auto"/>
        <w:jc w:val="both"/>
        <w:rPr>
          <w:lang w:eastAsia="en-US"/>
        </w:rPr>
      </w:pPr>
    </w:p>
    <w:p w:rsidR="00DE0AB8" w:rsidRDefault="00DE0AB8" w:rsidP="00DE0AB8">
      <w:pPr>
        <w:spacing w:after="0" w:line="240" w:lineRule="auto"/>
        <w:jc w:val="both"/>
        <w:rPr>
          <w:lang w:eastAsia="en-US"/>
        </w:rPr>
      </w:pPr>
    </w:p>
    <w:p w:rsidR="00DE0AB8" w:rsidRPr="000426F1" w:rsidRDefault="00DE0AB8" w:rsidP="00DE1F32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0426F1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DE0AB8" w:rsidRPr="000426F1" w:rsidRDefault="00DE0AB8" w:rsidP="00DE0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6F1">
        <w:rPr>
          <w:rFonts w:ascii="Times New Roman" w:hAnsi="Times New Roman"/>
          <w:sz w:val="24"/>
          <w:szCs w:val="24"/>
        </w:rPr>
        <w:lastRenderedPageBreak/>
        <w:t>*</w:t>
      </w:r>
      <w:r w:rsidRPr="000426F1">
        <w:rPr>
          <w:rFonts w:ascii="Times New Roman" w:hAnsi="Times New Roman"/>
          <w:i/>
          <w:sz w:val="24"/>
          <w:szCs w:val="24"/>
        </w:rPr>
        <w:t xml:space="preserve">При проведении контрольных мероприятий проверочные листы, указанные в муниципальном правовом акте администрации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1072">
        <w:rPr>
          <w:rFonts w:ascii="Times New Roman" w:hAnsi="Times New Roman"/>
          <w:i/>
          <w:sz w:val="24"/>
          <w:szCs w:val="24"/>
        </w:rPr>
        <w:t>Нагорьевского</w:t>
      </w:r>
      <w:proofErr w:type="spellEnd"/>
      <w:r w:rsidR="00DE1F32" w:rsidRPr="00DE1F32">
        <w:rPr>
          <w:rFonts w:ascii="Times New Roman" w:hAnsi="Times New Roman"/>
          <w:i/>
          <w:sz w:val="24"/>
          <w:szCs w:val="24"/>
        </w:rPr>
        <w:t xml:space="preserve"> сельского поселения муниципального района «Ровеньский район» Белгородской области </w:t>
      </w:r>
      <w:r w:rsidRPr="000426F1">
        <w:rPr>
          <w:rFonts w:ascii="Times New Roman" w:hAnsi="Times New Roman"/>
          <w:i/>
          <w:sz w:val="24"/>
          <w:szCs w:val="24"/>
        </w:rPr>
        <w:t>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F32" w:rsidRPr="00181CC2" w:rsidRDefault="00DE1F32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181CC2" w:rsidRDefault="00DE0AB8" w:rsidP="00DE0AB8"/>
    <w:p w:rsidR="00DE0AB8" w:rsidRPr="00BB0BD2" w:rsidRDefault="00DE0AB8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/>
        <w:rPr>
          <w:sz w:val="24"/>
          <w:szCs w:val="28"/>
        </w:rPr>
      </w:pPr>
      <w:r w:rsidRPr="00BB0BD2">
        <w:rPr>
          <w:sz w:val="24"/>
          <w:szCs w:val="28"/>
        </w:rPr>
        <w:lastRenderedPageBreak/>
        <w:t>ПРИЛОЖЕНИЕ 3</w:t>
      </w:r>
    </w:p>
    <w:p w:rsidR="00DE0AB8" w:rsidRPr="00BB0BD2" w:rsidRDefault="00DE0AB8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57"/>
        <w:rPr>
          <w:sz w:val="24"/>
          <w:szCs w:val="28"/>
        </w:rPr>
      </w:pPr>
      <w:r w:rsidRPr="00BB0BD2">
        <w:rPr>
          <w:sz w:val="24"/>
          <w:szCs w:val="28"/>
        </w:rPr>
        <w:t xml:space="preserve">постановлением администрации </w:t>
      </w:r>
      <w:proofErr w:type="spellStart"/>
      <w:r w:rsidR="00E01072">
        <w:rPr>
          <w:sz w:val="24"/>
          <w:szCs w:val="28"/>
        </w:rPr>
        <w:t>Нагорьевского</w:t>
      </w:r>
      <w:proofErr w:type="spellEnd"/>
      <w:r w:rsidRPr="00BB0BD2">
        <w:rPr>
          <w:sz w:val="24"/>
          <w:szCs w:val="28"/>
        </w:rPr>
        <w:t xml:space="preserve"> сельского поселения</w:t>
      </w:r>
    </w:p>
    <w:p w:rsidR="00DE0AB8" w:rsidRPr="00BB0BD2" w:rsidRDefault="00DE0AB8" w:rsidP="00DE0AB8">
      <w:pPr>
        <w:pStyle w:val="20"/>
        <w:shd w:val="clear" w:color="auto" w:fill="auto"/>
        <w:tabs>
          <w:tab w:val="right" w:pos="11907"/>
          <w:tab w:val="right" w:pos="12049"/>
        </w:tabs>
        <w:spacing w:after="0" w:line="240" w:lineRule="auto"/>
        <w:ind w:left="5103" w:right="28" w:hanging="142"/>
        <w:rPr>
          <w:sz w:val="24"/>
          <w:szCs w:val="28"/>
        </w:rPr>
      </w:pPr>
      <w:r w:rsidRPr="00BB0BD2">
        <w:rPr>
          <w:sz w:val="24"/>
          <w:szCs w:val="28"/>
        </w:rPr>
        <w:t xml:space="preserve">от 25 апреля 2022 года № </w:t>
      </w:r>
      <w:r w:rsidR="00E01072">
        <w:rPr>
          <w:sz w:val="24"/>
          <w:szCs w:val="28"/>
        </w:rPr>
        <w:t>16/1</w:t>
      </w:r>
      <w:bookmarkStart w:id="0" w:name="_GoBack"/>
      <w:bookmarkEnd w:id="0"/>
    </w:p>
    <w:p w:rsidR="00DE0AB8" w:rsidRPr="00E01072" w:rsidRDefault="00DE0AB8" w:rsidP="00DE0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B8" w:rsidRPr="00E01072" w:rsidRDefault="00DE0AB8" w:rsidP="00DE0AB8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DC3ECC" w:rsidRDefault="00DE0AB8" w:rsidP="00DE0AB8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DC3ECC">
        <w:rPr>
          <w:rFonts w:ascii="Times New Roman" w:hAnsi="Times New Roman"/>
          <w:b w:val="0"/>
          <w:bCs w:val="0"/>
          <w:sz w:val="28"/>
          <w:szCs w:val="28"/>
        </w:rPr>
        <w:t>П</w:t>
      </w:r>
      <w:proofErr w:type="gramEnd"/>
      <w:r w:rsidRPr="00DC3ECC">
        <w:rPr>
          <w:rFonts w:ascii="Times New Roman" w:hAnsi="Times New Roman"/>
          <w:b w:val="0"/>
          <w:bCs w:val="0"/>
          <w:sz w:val="28"/>
          <w:szCs w:val="28"/>
        </w:rPr>
        <w:t xml:space="preserve"> Р О В Е Р О Ч Н Ы Й   Л И С Т</w:t>
      </w:r>
    </w:p>
    <w:p w:rsidR="00DE0AB8" w:rsidRPr="00DC3ECC" w:rsidRDefault="00DE0AB8" w:rsidP="00DE0AB8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(список контрольных вопросов)</w:t>
      </w:r>
    </w:p>
    <w:p w:rsidR="00DE0AB8" w:rsidRPr="00364176" w:rsidRDefault="00DE0AB8" w:rsidP="00DE0AB8">
      <w:pPr>
        <w:pStyle w:val="ad"/>
        <w:jc w:val="center"/>
        <w:rPr>
          <w:rFonts w:ascii="Times New Roman" w:hAnsi="Times New Roman"/>
          <w:color w:val="FF0000"/>
          <w:sz w:val="28"/>
          <w:szCs w:val="28"/>
        </w:rPr>
      </w:pPr>
      <w:r w:rsidRPr="00DC3ECC">
        <w:rPr>
          <w:rFonts w:ascii="Times New Roman" w:hAnsi="Times New Roman"/>
          <w:sz w:val="28"/>
          <w:szCs w:val="28"/>
        </w:rPr>
        <w:t xml:space="preserve">применяемый при осуществлении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DA6A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жилищного контроля на территории </w:t>
      </w:r>
      <w:proofErr w:type="spellStart"/>
      <w:r w:rsidR="00E01072">
        <w:rPr>
          <w:rFonts w:ascii="Times New Roman" w:hAnsi="Times New Roman"/>
          <w:bCs/>
          <w:sz w:val="28"/>
          <w:szCs w:val="28"/>
        </w:rPr>
        <w:t>Нагорьевского</w:t>
      </w:r>
      <w:proofErr w:type="spellEnd"/>
      <w:r w:rsidR="00DE1F32" w:rsidRPr="00DE0AB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</w:p>
    <w:p w:rsidR="00DE0AB8" w:rsidRPr="00DC3ECC" w:rsidRDefault="00DE0AB8" w:rsidP="00DE0A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 xml:space="preserve">1.  </w:t>
      </w:r>
      <w:proofErr w:type="gramStart"/>
      <w:r w:rsidRPr="00DC3ECC">
        <w:rPr>
          <w:rFonts w:ascii="Times New Roman" w:hAnsi="Times New Roman"/>
          <w:b w:val="0"/>
          <w:bCs w:val="0"/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_________________________________________________________________</w:t>
      </w:r>
      <w:proofErr w:type="gramEnd"/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2.  Место  проведения  контрольного мероприятия с заполнением проверочного листа и (или) используемы</w:t>
      </w:r>
      <w:proofErr w:type="gramStart"/>
      <w:r w:rsidRPr="00DC3ECC">
        <w:rPr>
          <w:rFonts w:ascii="Times New Roman" w:hAnsi="Times New Roman"/>
          <w:b w:val="0"/>
          <w:bCs w:val="0"/>
          <w:sz w:val="28"/>
          <w:szCs w:val="28"/>
        </w:rPr>
        <w:t>й(</w:t>
      </w:r>
      <w:proofErr w:type="spellStart"/>
      <w:proofErr w:type="gramEnd"/>
      <w:r w:rsidRPr="00DC3ECC">
        <w:rPr>
          <w:rFonts w:ascii="Times New Roman" w:hAnsi="Times New Roman"/>
          <w:b w:val="0"/>
          <w:bCs w:val="0"/>
          <w:sz w:val="28"/>
          <w:szCs w:val="28"/>
        </w:rPr>
        <w:t>ые</w:t>
      </w:r>
      <w:proofErr w:type="spellEnd"/>
      <w:r w:rsidRPr="00DC3ECC">
        <w:rPr>
          <w:rFonts w:ascii="Times New Roman" w:hAnsi="Times New Roman"/>
          <w:b w:val="0"/>
          <w:bCs w:val="0"/>
          <w:sz w:val="28"/>
          <w:szCs w:val="28"/>
        </w:rPr>
        <w:t>)  юридическим  лицом,  индивидуальным предпринимателем, гражданином  производственные объекты: 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______________________________</w:t>
      </w:r>
    </w:p>
    <w:p w:rsidR="00DE0AB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3. Реквизиты муниципального правового акта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E01072">
        <w:rPr>
          <w:rFonts w:ascii="Times New Roman" w:hAnsi="Times New Roman"/>
          <w:b w:val="0"/>
          <w:bCs w:val="0"/>
          <w:sz w:val="28"/>
          <w:szCs w:val="28"/>
        </w:rPr>
        <w:t>Нагорьевского</w:t>
      </w:r>
      <w:proofErr w:type="spellEnd"/>
      <w:r w:rsidR="00DE1F32" w:rsidRPr="00DE1F32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  <w:r w:rsidRPr="00DC3ECC">
        <w:rPr>
          <w:rFonts w:ascii="Times New Roman" w:hAnsi="Times New Roman"/>
          <w:b w:val="0"/>
          <w:bCs w:val="0"/>
          <w:sz w:val="28"/>
          <w:szCs w:val="28"/>
        </w:rPr>
        <w:t xml:space="preserve"> о проведении контрольного мероприятия в отношении  юридического лица, индивидуального предпринимателя, гражданина: 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</w:t>
      </w:r>
    </w:p>
    <w:p w:rsidR="00DE0AB8" w:rsidRPr="00D40171" w:rsidRDefault="00DE0AB8" w:rsidP="00DE0AB8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D40171">
        <w:rPr>
          <w:rFonts w:ascii="Times New Roman" w:hAnsi="Times New Roman"/>
          <w:b w:val="0"/>
          <w:bCs w:val="0"/>
          <w:sz w:val="22"/>
          <w:szCs w:val="22"/>
        </w:rPr>
        <w:t>(номер, дата распоряжения о проведении контрольного мероприятия)</w:t>
      </w:r>
    </w:p>
    <w:p w:rsidR="00DE0AB8" w:rsidRPr="00DC3ECC" w:rsidRDefault="00DE0AB8" w:rsidP="00DE0AB8">
      <w:pPr>
        <w:pStyle w:val="1"/>
        <w:spacing w:before="0" w:after="0" w:line="240" w:lineRule="auto"/>
        <w:ind w:left="4248" w:right="-2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DE0AB8" w:rsidRPr="00D40171" w:rsidRDefault="00DE0AB8" w:rsidP="00DE0AB8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40171">
        <w:rPr>
          <w:rFonts w:ascii="Times New Roman" w:hAnsi="Times New Roman"/>
          <w:b w:val="0"/>
          <w:bCs w:val="0"/>
          <w:sz w:val="22"/>
          <w:szCs w:val="22"/>
        </w:rPr>
        <w:t>(указывается учетный номер проверки и дата его  присвоения в едином реестре  контрольных (надзорных) мероприятий)</w:t>
      </w: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5.  Должность, фамилия и инициалы должностного лица, проводящего контрольное мероприятие и заполняющего проверочный лист ________________________________________________________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</w:t>
      </w:r>
    </w:p>
    <w:p w:rsidR="00DE0AB8" w:rsidRPr="00DC3ECC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E0AB8" w:rsidRPr="00181CC2" w:rsidRDefault="00DE0AB8" w:rsidP="00DE0AB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3ECC">
        <w:rPr>
          <w:rFonts w:ascii="Times New Roman" w:hAnsi="Times New Roman"/>
          <w:b w:val="0"/>
          <w:bCs w:val="0"/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тельствуют  о  соблюдении  или </w:t>
      </w:r>
      <w:r w:rsidRPr="00DC3ECC">
        <w:rPr>
          <w:rFonts w:ascii="Times New Roman" w:hAnsi="Times New Roman"/>
          <w:b w:val="0"/>
          <w:bCs w:val="0"/>
          <w:sz w:val="28"/>
          <w:szCs w:val="28"/>
        </w:rPr>
        <w:t>несоблюдении юридическим лицом, индивидуальным предпринимателем, гражданином  обязательных требований, составляющих предмет проверки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DE0AB8" w:rsidRPr="00181CC2" w:rsidRDefault="00DE0AB8" w:rsidP="00DE0AB8"/>
    <w:p w:rsidR="00DE0AB8" w:rsidRPr="00181CC2" w:rsidRDefault="00DE0AB8" w:rsidP="00DE0AB8"/>
    <w:tbl>
      <w:tblPr>
        <w:tblpPr w:leftFromText="180" w:rightFromText="180" w:vertAnchor="text" w:horzAnchor="margin" w:tblpX="-949" w:tblpY="217"/>
        <w:tblW w:w="105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3261"/>
        <w:gridCol w:w="567"/>
        <w:gridCol w:w="567"/>
        <w:gridCol w:w="1516"/>
      </w:tblGrid>
      <w:tr w:rsidR="00DE0AB8" w:rsidRPr="001B1EF4" w:rsidTr="00BD59B8">
        <w:trPr>
          <w:trHeight w:val="14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Вопросы, отражающие содержание</w:t>
            </w:r>
          </w:p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обязательных требований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Реквизиты нормативных правовых акто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в,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с указанием </w:t>
            </w: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Ответы</w:t>
            </w:r>
          </w:p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вопросы</w:t>
            </w: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распространяется требо</w:t>
            </w:r>
            <w:r w:rsidRPr="001B1E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вание</w:t>
            </w:r>
          </w:p>
        </w:tc>
      </w:tr>
      <w:tr w:rsidR="00DE0AB8" w:rsidRPr="001B1EF4" w:rsidTr="00BD59B8">
        <w:trPr>
          <w:trHeight w:val="8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Устав организации?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Часть 3 статья1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Жилищного кодекса Российской 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Части 1, 4 статья 52 Гражданского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Соблюдаются ли сроки полномочий правления ТСН (ТСЖ), определенных уставом проверяемого субъекта?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Часть 2 статьи 147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подтверждающие документы о проведении плановых осмотров технического состояния конструкций и инженерного оборудования, относящегося</w:t>
            </w:r>
          </w:p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к общему имуществу многоквартирного дома?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Пункт 1.1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1, статьи 161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документация на выполнение работ по надлежащему содержанию общего имущества многоквартирного дома за текущий и предшествующий годы?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Статьи 56, 24 Гражданского кодекса Российской Федерации;</w:t>
            </w:r>
          </w:p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 xml:space="preserve">Пункты 2-13 раздела </w:t>
            </w:r>
            <w:r w:rsidRPr="001B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 xml:space="preserve">, пункты 18.19.20 раздела </w:t>
            </w:r>
            <w:r w:rsidRPr="001B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 xml:space="preserve">, пункт 23 раздела </w:t>
            </w:r>
            <w:r w:rsidRPr="001B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оказания  услуг</w:t>
            </w:r>
          </w:p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и выполнения работ, необходимых для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надлежащего содержания общего 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доме, 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утверждённых постановлением Правительства Российской Федерации № 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в наличии план (перечень работ) по текущему ремонту общего имущества 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 на текущий год?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2.3 Правил  и норм технической эксплуатации жилищного фонда, 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утверждённых постановлением Госстроя Российской Федерации от 27.09.2003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план (перечень работ) по текущему ремонту общего имущества многоквартирного дома за предыдущий год и его исполнение?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Пункт 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документация по приему заявок населения, их исполнение, осуществление контроля, в том числе организация круглосуточного аварийного обслуживания?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Пункт 2.7 Правил и норм технической эксплуатации жилищного фонда», утверждённых постановлением Госстроя Российской Федерации</w:t>
            </w:r>
          </w:p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от 27.09.2003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реестр членов товарищества (для товариществ собственников недвижимости,  товариществ собственников жилья)?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Статьи135, 138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20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Удовлетворительное ли техническое состояние</w:t>
            </w:r>
          </w:p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систем инженерно-технического обеспечения,</w:t>
            </w:r>
          </w:p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в многоквартирном доме?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B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              № 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графики уборки контейнерных площадок?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Пункт 3.7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0AB8" w:rsidRPr="001B1EF4" w:rsidTr="00BD59B8">
        <w:trPr>
          <w:trHeight w:val="1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EF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sz w:val="24"/>
                <w:szCs w:val="24"/>
              </w:rPr>
              <w:t>Осуществляется ли  учет используемых энергетических ресурсов с применением приборов учета используемых энергетических ресурсов в многоквартирном доме?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8" w:rsidRPr="001B1EF4" w:rsidRDefault="00DE0AB8" w:rsidP="00BD59B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13 Федерального закона от 23.11.2009 № 261-ФЗ «Об энергосбережении и о повышении энергетической эффективности и о внесении изменений в отдельные </w:t>
            </w:r>
            <w:r w:rsidRPr="001B1E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B8" w:rsidRPr="001B1EF4" w:rsidRDefault="00DE0AB8" w:rsidP="00BD5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E0AB8" w:rsidRDefault="00DE0AB8" w:rsidP="00DE0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E0AB8" w:rsidRPr="001B1EF4" w:rsidRDefault="00DE0AB8" w:rsidP="00DE0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E0AB8" w:rsidRDefault="00DE0AB8" w:rsidP="00DE0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EF4">
        <w:rPr>
          <w:rFonts w:ascii="Times New Roman" w:hAnsi="Times New Roman"/>
          <w:sz w:val="24"/>
          <w:szCs w:val="24"/>
          <w:lang w:eastAsia="en-US"/>
        </w:rPr>
        <w:t xml:space="preserve">______________________________  </w:t>
      </w:r>
    </w:p>
    <w:p w:rsidR="00DE0AB8" w:rsidRPr="001B1EF4" w:rsidRDefault="00DE0AB8" w:rsidP="00DE0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E0AB8" w:rsidRPr="001B1EF4" w:rsidRDefault="00DE0AB8" w:rsidP="00DE0A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1EF4">
        <w:rPr>
          <w:rFonts w:ascii="Times New Roman" w:hAnsi="Times New Roman"/>
          <w:sz w:val="24"/>
          <w:szCs w:val="24"/>
        </w:rPr>
        <w:t>*</w:t>
      </w:r>
      <w:r w:rsidRPr="001B1EF4">
        <w:rPr>
          <w:rFonts w:ascii="Times New Roman" w:hAnsi="Times New Roman"/>
          <w:i/>
          <w:sz w:val="24"/>
          <w:szCs w:val="24"/>
        </w:rPr>
        <w:t>При проведении контрольных мероприятий проверочные листы, указанные в муниципальном правовом акте админист</w:t>
      </w:r>
      <w:r>
        <w:rPr>
          <w:rFonts w:ascii="Times New Roman" w:hAnsi="Times New Roman"/>
          <w:i/>
          <w:sz w:val="24"/>
          <w:szCs w:val="24"/>
        </w:rPr>
        <w:t xml:space="preserve">рации  </w:t>
      </w:r>
      <w:proofErr w:type="spellStart"/>
      <w:r w:rsidR="00E01072">
        <w:rPr>
          <w:rFonts w:ascii="Times New Roman" w:hAnsi="Times New Roman"/>
          <w:i/>
          <w:sz w:val="24"/>
          <w:szCs w:val="24"/>
        </w:rPr>
        <w:t>Нагорьевского</w:t>
      </w:r>
      <w:proofErr w:type="spellEnd"/>
      <w:r w:rsidR="00DE1F32" w:rsidRPr="00DE1F32">
        <w:rPr>
          <w:rFonts w:ascii="Times New Roman" w:hAnsi="Times New Roman"/>
          <w:i/>
          <w:sz w:val="24"/>
          <w:szCs w:val="24"/>
        </w:rPr>
        <w:t xml:space="preserve"> сельского поселения муниципального района «Ровеньский район» Белгородской области </w:t>
      </w:r>
      <w:r w:rsidRPr="001B1EF4">
        <w:rPr>
          <w:rFonts w:ascii="Times New Roman" w:hAnsi="Times New Roman"/>
          <w:i/>
          <w:sz w:val="24"/>
          <w:szCs w:val="24"/>
        </w:rPr>
        <w:t>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352337" w:rsidRPr="007A4D38" w:rsidRDefault="00352337" w:rsidP="00DE0AB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</w:rPr>
      </w:pPr>
    </w:p>
    <w:sectPr w:rsidR="00352337" w:rsidRPr="007A4D38">
      <w:pgSz w:w="11906" w:h="16838"/>
      <w:pgMar w:top="1134" w:right="850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00CA"/>
    <w:multiLevelType w:val="multilevel"/>
    <w:tmpl w:val="09869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9870F2"/>
    <w:multiLevelType w:val="multilevel"/>
    <w:tmpl w:val="9052356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0"/>
        <w:w w:val="100"/>
        <w:sz w:val="27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Lucida Sans Unicod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0"/>
        <w:w w:val="100"/>
        <w:sz w:val="27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440769"/>
    <w:multiLevelType w:val="multilevel"/>
    <w:tmpl w:val="021078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337"/>
    <w:rsid w:val="0002710E"/>
    <w:rsid w:val="00230B3C"/>
    <w:rsid w:val="00352337"/>
    <w:rsid w:val="00550312"/>
    <w:rsid w:val="00554C5E"/>
    <w:rsid w:val="007A4D38"/>
    <w:rsid w:val="00813E37"/>
    <w:rsid w:val="009A5A2C"/>
    <w:rsid w:val="00BB0BD2"/>
    <w:rsid w:val="00C16591"/>
    <w:rsid w:val="00D24E87"/>
    <w:rsid w:val="00D87520"/>
    <w:rsid w:val="00DE0AB8"/>
    <w:rsid w:val="00DE1F32"/>
    <w:rsid w:val="00E01072"/>
    <w:rsid w:val="00F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DE0AB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579DF"/>
    <w:rPr>
      <w:rFonts w:ascii="Tahoma" w:hAnsi="Tahoma" w:cs="Tahoma"/>
      <w:sz w:val="16"/>
      <w:szCs w:val="16"/>
    </w:rPr>
  </w:style>
  <w:style w:type="character" w:customStyle="1" w:styleId="2pt">
    <w:name w:val="Основной текст + Интервал 2 pt"/>
    <w:basedOn w:val="a0"/>
    <w:qFormat/>
    <w:rsid w:val="00C95C89"/>
    <w:rPr>
      <w:rFonts w:ascii="Times New Roman" w:eastAsia="Times New Roman" w:hAnsi="Times New Roman" w:cs="Times New Roman"/>
      <w:color w:val="000000"/>
      <w:spacing w:val="5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7606E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0"/>
    <w:qFormat/>
    <w:rsid w:val="007606EB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1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Corbel115pt">
    <w:name w:val="Основной текст + Corbel;11;5 pt"/>
    <w:basedOn w:val="a0"/>
    <w:qFormat/>
    <w:rsid w:val="007606EB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0"/>
    <w:qFormat/>
    <w:rsid w:val="007606EB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basedOn w:val="a0"/>
    <w:qFormat/>
    <w:rsid w:val="007606EB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qFormat/>
    <w:rsid w:val="007606EB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DefaultFontStyle">
    <w:name w:val="DefaultFontStyle"/>
    <w:qFormat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CharStyle11">
    <w:name w:val="CharStyle11"/>
    <w:basedOn w:val="DefaultFontStyle"/>
    <w:qFormat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a5">
    <w:name w:val="Символ нумерации"/>
    <w:qFormat/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9579DF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Balloon Text"/>
    <w:basedOn w:val="a"/>
    <w:uiPriority w:val="99"/>
    <w:semiHidden/>
    <w:unhideWhenUsed/>
    <w:qFormat/>
    <w:rsid w:val="009579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4774"/>
    <w:pPr>
      <w:ind w:left="720"/>
      <w:contextualSpacing/>
    </w:pPr>
  </w:style>
  <w:style w:type="paragraph" w:customStyle="1" w:styleId="13">
    <w:name w:val="Основной текст1"/>
    <w:basedOn w:val="a"/>
    <w:qFormat/>
    <w:rsid w:val="00C95C8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20">
    <w:name w:val="Основной текст (2)"/>
    <w:basedOn w:val="a"/>
    <w:link w:val="2"/>
    <w:qFormat/>
    <w:rsid w:val="007606EB"/>
    <w:pPr>
      <w:shd w:val="clear" w:color="auto" w:fill="FFFFFF"/>
      <w:spacing w:after="720" w:line="326" w:lineRule="exact"/>
      <w:ind w:left="40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table" w:styleId="ac">
    <w:name w:val="Table Grid"/>
    <w:basedOn w:val="a1"/>
    <w:uiPriority w:val="39"/>
    <w:rsid w:val="00E828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0A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1"/>
    <w:rsid w:val="00DE0AB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d">
    <w:name w:val="No Spacing"/>
    <w:uiPriority w:val="1"/>
    <w:qFormat/>
    <w:rsid w:val="00DE0AB8"/>
    <w:rPr>
      <w:rFonts w:eastAsia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E0AB8"/>
    <w:pPr>
      <w:widowControl w:val="0"/>
      <w:spacing w:after="0" w:line="240" w:lineRule="auto"/>
    </w:pPr>
    <w:rPr>
      <w:rFonts w:eastAsia="Times New Roman" w:cs="Times New Roman"/>
      <w:lang w:val="en-US" w:eastAsia="en-US"/>
    </w:rPr>
  </w:style>
  <w:style w:type="character" w:customStyle="1" w:styleId="ConsPlusNormal1">
    <w:name w:val="ConsPlusNormal1"/>
    <w:link w:val="ConsPlusNormal"/>
    <w:locked/>
    <w:rsid w:val="00DE0AB8"/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2380-DDC5-4D75-8E7E-5FB43464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OB_ARM-2</dc:creator>
  <dc:description/>
  <cp:lastModifiedBy>Поздняков</cp:lastModifiedBy>
  <cp:revision>56</cp:revision>
  <cp:lastPrinted>2022-07-05T13:38:00Z</cp:lastPrinted>
  <dcterms:created xsi:type="dcterms:W3CDTF">2022-02-17T07:00:00Z</dcterms:created>
  <dcterms:modified xsi:type="dcterms:W3CDTF">2022-07-05T13:41:00Z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