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7C" w:rsidRDefault="00422F84">
      <w:pPr>
        <w:spacing w:after="0" w:line="20" w:lineRule="atLeast"/>
        <w:ind w:right="4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публичных слушаний</w:t>
      </w:r>
      <w:r w:rsidR="00C85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46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</w:t>
      </w:r>
      <w:bookmarkStart w:id="0" w:name="_GoBack"/>
      <w:bookmarkEnd w:id="0"/>
    </w:p>
    <w:p w:rsidR="00546F7C" w:rsidRDefault="00422F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вопросу: «О преобразовании всех поселений, входящих в состав муниципального района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Ровеньский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округа»</w:t>
      </w:r>
    </w:p>
    <w:p w:rsidR="00546F7C" w:rsidRDefault="00546F7C">
      <w:pPr>
        <w:spacing w:after="0" w:line="20" w:lineRule="atLeast"/>
        <w:ind w:right="48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6F7C" w:rsidRDefault="00422F84">
      <w:pPr>
        <w:spacing w:after="0" w:line="20" w:lineRule="atLeast"/>
        <w:ind w:right="48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ноября 2024 г.</w:t>
      </w:r>
    </w:p>
    <w:p w:rsidR="00546F7C" w:rsidRDefault="00546F7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6F7C" w:rsidRDefault="00546F7C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6F7C" w:rsidRDefault="00422F84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Ровеньский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от «29» октября 2024 года №50 «О рассмотрении инициативы о преобразовании поселений,  входящих  в состав  муниципального 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Ровеньский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опубликованным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сетевом издании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Ровеньская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нива»,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обнародовано путем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размещения на информационных стендах в местах, определенных решением земского собрания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Нагорьевского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Ровеньский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район» Белгородской области и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Нагорьевского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Ровеньский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район» Белгородской области в информационно-телекоммуникационной сети «Интернет» (адрес сайта: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https://nagore-r31.gosweb.gosuslugi.ru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 31 октября 2024 года в порядке, предусмотренном Уставом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Нагорьевского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сельского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поселения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Ровеньский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район» Белгородской области.</w:t>
      </w:r>
    </w:p>
    <w:p w:rsidR="00546F7C" w:rsidRDefault="00422F84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Инициатор публичных слушаний: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Земское собрание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Нагорьевского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Ровеньский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Белгородской области.</w:t>
      </w:r>
    </w:p>
    <w:p w:rsidR="00546F7C" w:rsidRDefault="00422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принятия замечаний и предложений: </w:t>
      </w:r>
      <w:r>
        <w:rPr>
          <w:rFonts w:ascii="Times New Roman" w:eastAsia="Times New Roman" w:hAnsi="Times New Roman" w:cs="Times New Roman"/>
          <w:sz w:val="28"/>
          <w:szCs w:val="28"/>
        </w:rPr>
        <w:t>с 29 октября по 19 ноября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F7C" w:rsidRDefault="00422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количестве участников публичных слушаний: </w:t>
      </w:r>
      <w:r w:rsidR="00F42E59" w:rsidRPr="00C855A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C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42E59" w:rsidRPr="00C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(3</w:t>
      </w:r>
      <w:r w:rsidR="002D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человека</w:t>
      </w:r>
      <w:r w:rsidR="00F42E59" w:rsidRPr="00C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 зарегистрированы  на  территории  поселения)</w:t>
      </w:r>
      <w:r w:rsidRPr="00C85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F7C" w:rsidRDefault="00422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времени и месте проведения собрания участников публичных слушаний: собрание участников публичных слушаний проведено 19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2024 года с «15» часов 00 минут до «17» часов 00 минут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Белгородская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Ровеньский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р-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н, с. Нагорье, ул. Центральная, д.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546F7C" w:rsidRDefault="00546F7C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6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2714"/>
        <w:gridCol w:w="2023"/>
        <w:gridCol w:w="2168"/>
        <w:gridCol w:w="2169"/>
      </w:tblGrid>
      <w:tr w:rsidR="00546F7C">
        <w:trPr>
          <w:trHeight w:val="50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F7C" w:rsidRDefault="00422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7C" w:rsidRDefault="00422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7C" w:rsidRDefault="00422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7C" w:rsidRDefault="00422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7C" w:rsidRDefault="00422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рабочей группы </w:t>
            </w:r>
          </w:p>
        </w:tc>
      </w:tr>
      <w:tr w:rsidR="00546F7C">
        <w:trPr>
          <w:trHeight w:val="27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7C" w:rsidRDefault="00422F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7C" w:rsidRDefault="00422F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Преобразование всех поселений, входящих в состав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Ровеньский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район» Белгородской области, путем их объединения и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7C" w:rsidRDefault="00422F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Предложено поддержать инициативу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Муниципального 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lastRenderedPageBreak/>
              <w:t xml:space="preserve">о преобразовании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городского поселения «Поселок Ровеньки»;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Айдарского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сельского поселения;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Верхнесеребрянского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сельского поселения; Лозовского сельского поселения;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Лознянского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сельского поселения;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Ладомировского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сельского поселения;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Наголенского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сельского поселения;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сельского поселения;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Новоалександровского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сельского поселения; Ржевского сельского поселения;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Свистовского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сельского поселения; Харьковского сельского поселения, входящих в состав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Ровеньский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19.11.2024г.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7C" w:rsidRDefault="00422F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Внесено - директором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Нагорьевская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СОШ» Герасименко Т. А.  </w:t>
            </w:r>
          </w:p>
          <w:p w:rsidR="00546F7C" w:rsidRDefault="00422F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Поддержано:</w:t>
            </w:r>
          </w:p>
          <w:p w:rsidR="00546F7C" w:rsidRDefault="00422F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заместителем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 Поздняковым В. В.;</w:t>
            </w:r>
          </w:p>
          <w:p w:rsidR="00546F7C" w:rsidRDefault="00422F84" w:rsidP="00FB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FB19A4" w:rsidRPr="00FB19A4">
              <w:rPr>
                <w:rFonts w:ascii="Times New Roman" w:eastAsia="Times New Roman" w:hAnsi="Times New Roman" w:cs="Times New Roman"/>
                <w:sz w:val="24"/>
              </w:rPr>
              <w:t>заведующей  МБДОУ  «</w:t>
            </w:r>
            <w:proofErr w:type="spellStart"/>
            <w:r w:rsidR="00FB19A4" w:rsidRPr="00FB19A4">
              <w:rPr>
                <w:rFonts w:ascii="Times New Roman" w:eastAsia="Times New Roman" w:hAnsi="Times New Roman" w:cs="Times New Roman"/>
                <w:sz w:val="24"/>
              </w:rPr>
              <w:t>Нагорьевский</w:t>
            </w:r>
            <w:proofErr w:type="spellEnd"/>
            <w:r w:rsidR="00FB19A4" w:rsidRPr="00FB19A4">
              <w:rPr>
                <w:rFonts w:ascii="Times New Roman" w:eastAsia="Times New Roman" w:hAnsi="Times New Roman" w:cs="Times New Roman"/>
                <w:sz w:val="24"/>
              </w:rPr>
              <w:t xml:space="preserve">  детский  сад»  Малаховой  И. А</w:t>
            </w:r>
            <w:r w:rsidR="007E7E14" w:rsidRPr="00FB19A4">
              <w:rPr>
                <w:rFonts w:ascii="Times New Roman" w:eastAsia="Times New Roman" w:hAnsi="Times New Roman" w:cs="Times New Roman"/>
                <w:sz w:val="24"/>
              </w:rPr>
              <w:t xml:space="preserve">.;  </w:t>
            </w:r>
            <w:r w:rsidR="00FB19A4" w:rsidRPr="00FB19A4">
              <w:rPr>
                <w:rFonts w:ascii="Times New Roman" w:eastAsia="Times New Roman" w:hAnsi="Times New Roman" w:cs="Times New Roman"/>
                <w:sz w:val="24"/>
              </w:rPr>
              <w:t xml:space="preserve">- библиотекарем  Всесвятской  библиотеки  филиала  МБУК  «Центральная  библиотека  </w:t>
            </w:r>
            <w:proofErr w:type="spellStart"/>
            <w:r w:rsidR="00FB19A4" w:rsidRPr="00FB19A4">
              <w:rPr>
                <w:rFonts w:ascii="Times New Roman" w:eastAsia="Times New Roman" w:hAnsi="Times New Roman" w:cs="Times New Roman"/>
                <w:sz w:val="24"/>
              </w:rPr>
              <w:t>Ровеньского</w:t>
            </w:r>
            <w:proofErr w:type="spellEnd"/>
            <w:r w:rsidR="00FB19A4" w:rsidRPr="00FB19A4">
              <w:rPr>
                <w:rFonts w:ascii="Times New Roman" w:eastAsia="Times New Roman" w:hAnsi="Times New Roman" w:cs="Times New Roman"/>
                <w:sz w:val="24"/>
              </w:rPr>
              <w:t xml:space="preserve">  района»</w:t>
            </w:r>
            <w:r w:rsidR="00F42E59">
              <w:rPr>
                <w:rFonts w:ascii="Times New Roman" w:eastAsia="Times New Roman" w:hAnsi="Times New Roman" w:cs="Times New Roman"/>
                <w:sz w:val="24"/>
              </w:rPr>
              <w:t xml:space="preserve">  Чеховой  В.Н.;</w:t>
            </w:r>
          </w:p>
          <w:p w:rsidR="00F42E59" w:rsidRDefault="00F42E59" w:rsidP="00FB19A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-учителем 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Нагорьевская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СОШ»  Некрасовым  В.А.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7C" w:rsidRDefault="00422F8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lastRenderedPageBreak/>
              <w:t>Предложение обосновано и целесообразно</w:t>
            </w:r>
          </w:p>
        </w:tc>
      </w:tr>
    </w:tbl>
    <w:p w:rsidR="00546F7C" w:rsidRDefault="00422F84">
      <w:pPr>
        <w:tabs>
          <w:tab w:val="left" w:pos="363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Итоги голосования по вопросу:</w:t>
      </w:r>
      <w:r>
        <w:rPr>
          <w:rFonts w:ascii="Times New Roman" w:hAnsi="Times New Roman" w:cs="Times New Roman"/>
          <w:sz w:val="28"/>
          <w:szCs w:val="28"/>
        </w:rPr>
        <w:t xml:space="preserve"> о поддержке инициативы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преобразовании всех поселений, входящих в состав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 и выражении согласия населения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 на преобразование в муниципальный округ:</w:t>
      </w:r>
      <w:proofErr w:type="gramEnd"/>
    </w:p>
    <w:p w:rsidR="00546F7C" w:rsidRDefault="00422F84">
      <w:pPr>
        <w:tabs>
          <w:tab w:val="left" w:pos="363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42E59">
        <w:rPr>
          <w:rFonts w:ascii="Times New Roman" w:eastAsia="Times New Roman" w:hAnsi="Times New Roman" w:cs="Times New Roman"/>
          <w:sz w:val="28"/>
          <w:szCs w:val="28"/>
          <w:lang w:eastAsia="ru-RU"/>
        </w:rPr>
        <w:t>-    33  чел.</w:t>
      </w:r>
    </w:p>
    <w:p w:rsidR="00546F7C" w:rsidRDefault="00422F84">
      <w:pPr>
        <w:tabs>
          <w:tab w:val="left" w:pos="363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r w:rsidR="00F42E59">
        <w:rPr>
          <w:rFonts w:ascii="Times New Roman" w:eastAsia="Times New Roman" w:hAnsi="Times New Roman" w:cs="Times New Roman"/>
          <w:sz w:val="28"/>
          <w:szCs w:val="28"/>
          <w:lang w:eastAsia="ru-RU"/>
        </w:rPr>
        <w:t>-   0  чел.</w:t>
      </w:r>
    </w:p>
    <w:p w:rsidR="00546F7C" w:rsidRDefault="00422F84">
      <w:pPr>
        <w:tabs>
          <w:tab w:val="left" w:pos="363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Воздержались </w:t>
      </w:r>
      <w:r w:rsidR="00F42E59">
        <w:rPr>
          <w:rFonts w:ascii="Times New Roman" w:eastAsia="Times New Roman" w:hAnsi="Times New Roman" w:cs="Times New Roman"/>
          <w:sz w:val="28"/>
          <w:szCs w:val="28"/>
          <w:lang w:eastAsia="ru-RU"/>
        </w:rPr>
        <w:t>0  чел.</w:t>
      </w:r>
    </w:p>
    <w:p w:rsidR="00546F7C" w:rsidRDefault="00546F7C">
      <w:pPr>
        <w:widowControl w:val="0"/>
        <w:spacing w:after="0" w:line="20" w:lineRule="atLeast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F7C" w:rsidRDefault="00546F7C">
      <w:pPr>
        <w:widowControl w:val="0"/>
        <w:spacing w:after="0" w:line="20" w:lineRule="atLeast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F7C" w:rsidRDefault="00422F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6F7C" w:rsidRDefault="00422F84">
      <w:pPr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слушаниях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Е.Г. Бычкова</w:t>
      </w:r>
    </w:p>
    <w:p w:rsidR="00546F7C" w:rsidRDefault="00546F7C">
      <w:pPr>
        <w:rPr>
          <w:rFonts w:ascii="Times New Roman" w:hAnsi="Times New Roman" w:cs="Times New Roman"/>
        </w:rPr>
      </w:pPr>
    </w:p>
    <w:p w:rsidR="00546F7C" w:rsidRDefault="00422F84">
      <w:pPr>
        <w:pStyle w:val="12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b/>
          <w:color w:val="000000" w:themeColor="text1"/>
          <w:szCs w:val="28"/>
        </w:rPr>
        <w:t xml:space="preserve">Секретарь </w:t>
      </w:r>
    </w:p>
    <w:p w:rsidR="00546F7C" w:rsidRDefault="00422F8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публичных слушаний                                                               В.В. Поздняков  </w:t>
      </w:r>
    </w:p>
    <w:p w:rsidR="00546F7C" w:rsidRDefault="00546F7C"/>
    <w:sectPr w:rsidR="00546F7C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C2" w:rsidRDefault="001D79C2">
      <w:pPr>
        <w:spacing w:after="0" w:line="240" w:lineRule="auto"/>
      </w:pPr>
      <w:r>
        <w:separator/>
      </w:r>
    </w:p>
  </w:endnote>
  <w:endnote w:type="continuationSeparator" w:id="0">
    <w:p w:rsidR="001D79C2" w:rsidRDefault="001D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C2" w:rsidRDefault="001D79C2">
      <w:pPr>
        <w:spacing w:after="0" w:line="240" w:lineRule="auto"/>
      </w:pPr>
      <w:r>
        <w:separator/>
      </w:r>
    </w:p>
  </w:footnote>
  <w:footnote w:type="continuationSeparator" w:id="0">
    <w:p w:rsidR="001D79C2" w:rsidRDefault="001D7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6196"/>
      <w:docPartObj>
        <w:docPartGallery w:val="Page Numbers (Top of Page)"/>
        <w:docPartUnique/>
      </w:docPartObj>
    </w:sdtPr>
    <w:sdtEndPr/>
    <w:sdtContent>
      <w:p w:rsidR="00546F7C" w:rsidRDefault="00422F84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6D4">
          <w:rPr>
            <w:noProof/>
          </w:rPr>
          <w:t>3</w:t>
        </w:r>
        <w:r>
          <w:fldChar w:fldCharType="end"/>
        </w:r>
      </w:p>
    </w:sdtContent>
  </w:sdt>
  <w:p w:rsidR="00546F7C" w:rsidRDefault="00546F7C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7C"/>
    <w:rsid w:val="000A2CB0"/>
    <w:rsid w:val="001D79C2"/>
    <w:rsid w:val="002002B3"/>
    <w:rsid w:val="002D1453"/>
    <w:rsid w:val="00422F84"/>
    <w:rsid w:val="00546F7C"/>
    <w:rsid w:val="006B54AD"/>
    <w:rsid w:val="007E7E14"/>
    <w:rsid w:val="00C45A7D"/>
    <w:rsid w:val="00C855A8"/>
    <w:rsid w:val="00D146D4"/>
    <w:rsid w:val="00F42E59"/>
    <w:rsid w:val="00FB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after="200"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customStyle="1" w:styleId="12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after="200"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customStyle="1" w:styleId="12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6E01CFD-A627-4D32-B90C-45BBBB7E132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Поздняков</cp:lastModifiedBy>
  <cp:revision>13</cp:revision>
  <cp:lastPrinted>2024-11-20T05:47:00Z</cp:lastPrinted>
  <dcterms:created xsi:type="dcterms:W3CDTF">2024-11-12T06:37:00Z</dcterms:created>
  <dcterms:modified xsi:type="dcterms:W3CDTF">2024-11-20T06:07:00Z</dcterms:modified>
</cp:coreProperties>
</file>